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FF1D9" w14:textId="77777777" w:rsidR="00C54016" w:rsidRPr="00651810" w:rsidRDefault="00617549" w:rsidP="00651810">
      <w:pPr>
        <w:spacing w:after="0"/>
        <w:rPr>
          <w:b/>
          <w:bCs/>
          <w:color w:val="auto"/>
          <w:sz w:val="22"/>
          <w:lang w:val="sq-AL"/>
        </w:rPr>
      </w:pPr>
      <w:r w:rsidRPr="00651810">
        <w:rPr>
          <w:b/>
          <w:bCs/>
          <w:color w:val="auto"/>
          <w:sz w:val="22"/>
          <w:lang w:val="sq-AL"/>
        </w:rPr>
        <w:t>PËRMBLEDHJE PYETJESH PËR EDUKATOR</w:t>
      </w:r>
    </w:p>
    <w:p w14:paraId="4B2FF1DA" w14:textId="77777777" w:rsidR="00C54016" w:rsidRPr="00651810" w:rsidRDefault="00617549" w:rsidP="00651810">
      <w:pPr>
        <w:spacing w:after="0"/>
        <w:rPr>
          <w:b/>
          <w:bCs/>
          <w:color w:val="auto"/>
          <w:sz w:val="22"/>
          <w:lang w:val="sq-AL"/>
        </w:rPr>
      </w:pPr>
      <w:r w:rsidRPr="00651810">
        <w:rPr>
          <w:b/>
          <w:bCs/>
          <w:color w:val="auto"/>
          <w:sz w:val="22"/>
          <w:lang w:val="sq-AL"/>
        </w:rPr>
        <w:t xml:space="preserve"> </w:t>
      </w:r>
    </w:p>
    <w:p w14:paraId="4B2FF1DB" w14:textId="77777777" w:rsidR="00C54016" w:rsidRPr="00651810" w:rsidRDefault="00617549" w:rsidP="00651810">
      <w:pPr>
        <w:pStyle w:val="Heading1"/>
        <w:rPr>
          <w:b/>
          <w:bCs/>
          <w:color w:val="auto"/>
          <w:sz w:val="22"/>
          <w:lang w:val="sq-AL"/>
        </w:rPr>
      </w:pPr>
      <w:r w:rsidRPr="00651810">
        <w:rPr>
          <w:b/>
          <w:bCs/>
          <w:color w:val="auto"/>
          <w:sz w:val="22"/>
          <w:lang w:val="sq-AL"/>
        </w:rPr>
        <w:t xml:space="preserve">Pyetje nga literatura pedagogjike </w:t>
      </w:r>
    </w:p>
    <w:p w14:paraId="4B2FF1DC" w14:textId="77777777" w:rsidR="00C54016" w:rsidRPr="00651810" w:rsidRDefault="00C54016" w:rsidP="00651810">
      <w:pPr>
        <w:spacing w:after="0"/>
        <w:rPr>
          <w:b/>
          <w:bCs/>
          <w:color w:val="auto"/>
          <w:sz w:val="22"/>
          <w:lang w:val="sq-AL"/>
        </w:rPr>
      </w:pPr>
    </w:p>
    <w:p w14:paraId="4B2FF1DD"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 xml:space="preserve">Mbi çfarë bazohet teknika e vetë projeksionit në marrëdhëniet e komunikimit? </w:t>
      </w:r>
    </w:p>
    <w:p w14:paraId="4B2FF1DE" w14:textId="0227469E" w:rsidR="00C54016" w:rsidRPr="00651810" w:rsidRDefault="00617549" w:rsidP="00651810">
      <w:pPr>
        <w:pStyle w:val="ListParagraph"/>
        <w:spacing w:after="0"/>
        <w:rPr>
          <w:rFonts w:ascii="StobiSerif Regular" w:hAnsi="StobiSerif Regular"/>
          <w:lang w:val="sq-AL"/>
        </w:rPr>
      </w:pPr>
      <w:r w:rsidRPr="00651810">
        <w:rPr>
          <w:rFonts w:ascii="StobiSerif Regular" w:hAnsi="StobiSerif Regular"/>
          <w:lang w:val="sq-AL"/>
        </w:rPr>
        <w:t>Mbi hapjen dhe zbulimin e vetes dhe përvojat e tyre të pjesëmarrësve në komunikim.</w:t>
      </w:r>
      <w:r w:rsidR="00CF33E0">
        <w:rPr>
          <w:rFonts w:ascii="StobiSerif Regular" w:hAnsi="StobiSerif Regular"/>
          <w:lang w:val="sq-AL"/>
        </w:rPr>
        <w:t xml:space="preserve"> </w:t>
      </w:r>
    </w:p>
    <w:p w14:paraId="4B2FF1DF" w14:textId="77777777" w:rsidR="00C54016" w:rsidRPr="00651810" w:rsidRDefault="00C54016" w:rsidP="00651810">
      <w:pPr>
        <w:pStyle w:val="ListParagraph"/>
        <w:spacing w:after="0"/>
        <w:rPr>
          <w:rFonts w:ascii="StobiSerif Regular" w:hAnsi="StobiSerif Regular"/>
          <w:lang w:val="sq-AL"/>
        </w:rPr>
      </w:pPr>
    </w:p>
    <w:p w14:paraId="4B2FF1E0"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Çfarë kuptojmë me termin “disiplinë”?</w:t>
      </w:r>
    </w:p>
    <w:p w14:paraId="4B2FF1E1" w14:textId="77777777" w:rsidR="00C54016" w:rsidRPr="00651810" w:rsidRDefault="00617549" w:rsidP="00651810">
      <w:pPr>
        <w:pStyle w:val="ListParagraph"/>
        <w:spacing w:after="0"/>
        <w:rPr>
          <w:rFonts w:ascii="StobiSerif Regular" w:hAnsi="StobiSerif Regular"/>
          <w:lang w:val="sq-AL"/>
        </w:rPr>
      </w:pPr>
      <w:r w:rsidRPr="00651810">
        <w:rPr>
          <w:rFonts w:ascii="StobiSerif Regular" w:hAnsi="StobiSerif Regular"/>
          <w:lang w:val="sq-AL"/>
        </w:rPr>
        <w:t xml:space="preserve">Procesi i vendosjes së vetëkontrollit dhe vetë </w:t>
      </w:r>
      <w:proofErr w:type="spellStart"/>
      <w:r w:rsidRPr="00651810">
        <w:rPr>
          <w:rFonts w:ascii="StobiSerif Regular" w:hAnsi="StobiSerif Regular"/>
          <w:lang w:val="sq-AL"/>
        </w:rPr>
        <w:t>disciplinës</w:t>
      </w:r>
      <w:proofErr w:type="spellEnd"/>
      <w:r w:rsidRPr="00651810">
        <w:rPr>
          <w:rFonts w:ascii="StobiSerif Regular" w:hAnsi="StobiSerif Regular"/>
          <w:lang w:val="sq-AL"/>
        </w:rPr>
        <w:t xml:space="preserve"> në sjellje.</w:t>
      </w:r>
    </w:p>
    <w:p w14:paraId="4B2FF1E2" w14:textId="77777777" w:rsidR="00C54016" w:rsidRPr="00651810" w:rsidRDefault="00C54016" w:rsidP="00651810">
      <w:pPr>
        <w:pStyle w:val="ListParagraph"/>
        <w:spacing w:after="0"/>
        <w:rPr>
          <w:rFonts w:ascii="StobiSerif Regular" w:hAnsi="StobiSerif Regular"/>
          <w:lang w:val="sq-AL"/>
        </w:rPr>
      </w:pPr>
    </w:p>
    <w:p w14:paraId="4B2FF1E3"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Cili lloj reagimi korrespondon me nevojën për t’i mbrojtur pikëpamjet personale me ndihmën e argumenteve?</w:t>
      </w:r>
    </w:p>
    <w:p w14:paraId="4B2FF1E4" w14:textId="77777777" w:rsidR="00C54016" w:rsidRPr="00651810" w:rsidRDefault="00617549" w:rsidP="00651810">
      <w:pPr>
        <w:pStyle w:val="ListParagraph"/>
        <w:spacing w:after="0"/>
        <w:rPr>
          <w:rFonts w:ascii="StobiSerif Regular" w:hAnsi="StobiSerif Regular"/>
          <w:lang w:val="sq-AL"/>
        </w:rPr>
      </w:pPr>
      <w:r w:rsidRPr="00651810">
        <w:rPr>
          <w:rFonts w:ascii="StobiSerif Regular" w:hAnsi="StobiSerif Regular"/>
          <w:lang w:val="sq-AL"/>
        </w:rPr>
        <w:t xml:space="preserve">Reagimi </w:t>
      </w:r>
      <w:proofErr w:type="spellStart"/>
      <w:r w:rsidRPr="00651810">
        <w:rPr>
          <w:rFonts w:ascii="StobiSerif Regular" w:hAnsi="StobiSerif Regular"/>
          <w:lang w:val="sq-AL"/>
        </w:rPr>
        <w:t>asertiv</w:t>
      </w:r>
      <w:proofErr w:type="spellEnd"/>
      <w:r w:rsidRPr="00651810">
        <w:rPr>
          <w:rFonts w:ascii="StobiSerif Regular" w:hAnsi="StobiSerif Regular"/>
          <w:lang w:val="sq-AL"/>
        </w:rPr>
        <w:t>.</w:t>
      </w:r>
    </w:p>
    <w:p w14:paraId="4B2FF1E5" w14:textId="77777777" w:rsidR="00C54016" w:rsidRPr="00651810" w:rsidRDefault="00C54016" w:rsidP="00651810">
      <w:pPr>
        <w:pStyle w:val="ListParagraph"/>
        <w:spacing w:after="0"/>
        <w:rPr>
          <w:rFonts w:ascii="StobiSerif Regular" w:hAnsi="StobiSerif Regular"/>
          <w:lang w:val="sq-AL"/>
        </w:rPr>
      </w:pPr>
    </w:p>
    <w:p w14:paraId="4B2FF1E6"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 xml:space="preserve">Çfarë nënkupton </w:t>
      </w:r>
      <w:proofErr w:type="spellStart"/>
      <w:r w:rsidRPr="00651810">
        <w:rPr>
          <w:rFonts w:ascii="StobiSerif Regular" w:hAnsi="StobiSerif Regular"/>
          <w:b/>
          <w:bCs/>
          <w:lang w:val="sq-AL"/>
        </w:rPr>
        <w:t>mikrokonteksti</w:t>
      </w:r>
      <w:proofErr w:type="spellEnd"/>
      <w:r w:rsidRPr="00651810">
        <w:rPr>
          <w:rFonts w:ascii="StobiSerif Regular" w:hAnsi="StobiSerif Regular"/>
          <w:b/>
          <w:bCs/>
          <w:lang w:val="sq-AL"/>
        </w:rPr>
        <w:t xml:space="preserve"> në procesin edukativo-arsimor?</w:t>
      </w:r>
    </w:p>
    <w:p w14:paraId="4B2FF1E7" w14:textId="77777777" w:rsidR="00C54016" w:rsidRPr="00651810" w:rsidRDefault="00617549" w:rsidP="00651810">
      <w:pPr>
        <w:pStyle w:val="ListParagraph"/>
        <w:spacing w:after="0"/>
        <w:rPr>
          <w:rFonts w:ascii="StobiSerif Regular" w:hAnsi="StobiSerif Regular"/>
          <w:lang w:val="sq-AL"/>
        </w:rPr>
      </w:pPr>
      <w:r w:rsidRPr="00651810">
        <w:rPr>
          <w:rFonts w:ascii="StobiSerif Regular" w:hAnsi="StobiSerif Regular"/>
          <w:lang w:val="sq-AL"/>
        </w:rPr>
        <w:t>Marrëdhënia e ndërsjellë e subjekteve në procesin edukativo-arsimor.</w:t>
      </w:r>
    </w:p>
    <w:p w14:paraId="4B2FF1E8" w14:textId="77777777" w:rsidR="00C54016" w:rsidRPr="00651810" w:rsidRDefault="00C54016" w:rsidP="00651810">
      <w:pPr>
        <w:pStyle w:val="ListParagraph"/>
        <w:spacing w:after="0"/>
        <w:rPr>
          <w:rFonts w:ascii="StobiSerif Regular" w:hAnsi="StobiSerif Regular"/>
          <w:lang w:val="sq-AL"/>
        </w:rPr>
      </w:pPr>
    </w:p>
    <w:p w14:paraId="4B2FF1E9" w14:textId="77777777" w:rsidR="00C54016" w:rsidRPr="00651810" w:rsidRDefault="00617549" w:rsidP="00651810">
      <w:pPr>
        <w:pStyle w:val="ListParagraph"/>
        <w:numPr>
          <w:ilvl w:val="0"/>
          <w:numId w:val="1"/>
        </w:numPr>
        <w:spacing w:after="0"/>
        <w:rPr>
          <w:rFonts w:ascii="StobiSerif Regular" w:hAnsi="StobiSerif Regular"/>
          <w:lang w:val="sq-AL"/>
        </w:rPr>
      </w:pPr>
      <w:r w:rsidRPr="00651810">
        <w:rPr>
          <w:rFonts w:ascii="StobiSerif Regular" w:hAnsi="StobiSerif Regular"/>
          <w:b/>
          <w:bCs/>
          <w:lang w:val="sq-AL"/>
        </w:rPr>
        <w:t xml:space="preserve">Si quhet momenti kur mendimet dhe qëndrimet e anëtarëve të ekipit arrijnë në antagonizëm?                                                                                                                            </w:t>
      </w:r>
      <w:r w:rsidRPr="00651810">
        <w:rPr>
          <w:rFonts w:ascii="StobiSerif Regular" w:hAnsi="StobiSerif Regular"/>
          <w:lang w:val="sq-AL"/>
        </w:rPr>
        <w:t>Moment zhvillimi.</w:t>
      </w:r>
    </w:p>
    <w:p w14:paraId="4B2FF1EA" w14:textId="77777777" w:rsidR="00C54016" w:rsidRPr="00651810" w:rsidRDefault="00C54016" w:rsidP="00651810">
      <w:pPr>
        <w:pStyle w:val="ListParagraph"/>
        <w:spacing w:after="0"/>
        <w:rPr>
          <w:rFonts w:ascii="StobiSerif Regular" w:hAnsi="StobiSerif Regular"/>
          <w:lang w:val="sq-AL"/>
        </w:rPr>
      </w:pPr>
    </w:p>
    <w:p w14:paraId="4B2FF1EB"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Si quhet biseda që i referohet analizës së efekteve, marrëdhënieve dhe përmbajtjes së komunikimit tashmë të realizuar?</w:t>
      </w:r>
    </w:p>
    <w:p w14:paraId="4B2FF1EC" w14:textId="77777777" w:rsidR="00C54016" w:rsidRPr="00651810" w:rsidRDefault="00617549" w:rsidP="00651810">
      <w:pPr>
        <w:pStyle w:val="ListParagraph"/>
        <w:spacing w:after="0"/>
        <w:rPr>
          <w:rFonts w:ascii="StobiSerif Regular" w:hAnsi="StobiSerif Regular"/>
          <w:lang w:val="sq-AL"/>
        </w:rPr>
      </w:pPr>
      <w:proofErr w:type="spellStart"/>
      <w:r w:rsidRPr="00651810">
        <w:rPr>
          <w:rFonts w:ascii="StobiSerif Regular" w:hAnsi="StobiSerif Regular"/>
          <w:lang w:val="sq-AL"/>
        </w:rPr>
        <w:t>Metakomunikim</w:t>
      </w:r>
      <w:proofErr w:type="spellEnd"/>
      <w:r w:rsidRPr="00651810">
        <w:rPr>
          <w:rFonts w:ascii="StobiSerif Regular" w:hAnsi="StobiSerif Regular"/>
          <w:lang w:val="sq-AL"/>
        </w:rPr>
        <w:t>.</w:t>
      </w:r>
    </w:p>
    <w:p w14:paraId="4B2FF1ED" w14:textId="77777777" w:rsidR="00C54016" w:rsidRPr="00651810" w:rsidRDefault="00C54016" w:rsidP="00651810">
      <w:pPr>
        <w:pStyle w:val="ListParagraph"/>
        <w:spacing w:after="0"/>
        <w:rPr>
          <w:rFonts w:ascii="StobiSerif Regular" w:hAnsi="StobiSerif Regular"/>
          <w:lang w:val="sq-AL"/>
        </w:rPr>
      </w:pPr>
    </w:p>
    <w:p w14:paraId="4B2FF1EE" w14:textId="77777777" w:rsidR="00C54016" w:rsidRPr="00651810" w:rsidRDefault="00C54016" w:rsidP="00651810">
      <w:pPr>
        <w:pStyle w:val="ListParagraph"/>
        <w:spacing w:after="0"/>
        <w:rPr>
          <w:rFonts w:ascii="StobiSerif Regular" w:hAnsi="StobiSerif Regular"/>
          <w:lang w:val="sq-AL"/>
        </w:rPr>
      </w:pPr>
    </w:p>
    <w:p w14:paraId="4B2FF1EF"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Si quhen barrierat në komunikim që mund të paraqiten si rezultat i pritjeve, qëndrimeve dhe përvojave të ndryshme ndërmjet komunikuesve?</w:t>
      </w:r>
    </w:p>
    <w:p w14:paraId="4B2FF1F0" w14:textId="77777777" w:rsidR="00C54016" w:rsidRPr="00651810" w:rsidRDefault="00617549" w:rsidP="00651810">
      <w:pPr>
        <w:spacing w:after="0"/>
        <w:rPr>
          <w:color w:val="auto"/>
          <w:sz w:val="22"/>
          <w:lang w:val="sq-AL"/>
        </w:rPr>
      </w:pPr>
      <w:r w:rsidRPr="00651810">
        <w:rPr>
          <w:color w:val="auto"/>
          <w:sz w:val="22"/>
          <w:lang w:val="sq-AL"/>
        </w:rPr>
        <w:t xml:space="preserve">            Barriera kulturore.</w:t>
      </w:r>
    </w:p>
    <w:p w14:paraId="4B2FF1F1" w14:textId="77777777" w:rsidR="00C54016" w:rsidRPr="00651810" w:rsidRDefault="00C54016" w:rsidP="00651810">
      <w:pPr>
        <w:pStyle w:val="ListParagraph"/>
        <w:spacing w:after="0"/>
        <w:rPr>
          <w:rFonts w:ascii="StobiSerif Regular" w:hAnsi="StobiSerif Regular"/>
          <w:lang w:val="sq-AL"/>
        </w:rPr>
      </w:pPr>
    </w:p>
    <w:p w14:paraId="4B2FF1F2"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Si quhet karakteristika e ekipit që i referohet ndërvarësisë dhe ndërlidhjes së anëtarëve të tij?</w:t>
      </w:r>
    </w:p>
    <w:p w14:paraId="4B2FF1F3" w14:textId="77777777" w:rsidR="00C54016" w:rsidRPr="00651810" w:rsidRDefault="00617549" w:rsidP="00651810">
      <w:pPr>
        <w:pStyle w:val="ListParagraph"/>
        <w:spacing w:after="0"/>
        <w:rPr>
          <w:rFonts w:ascii="StobiSerif Regular" w:hAnsi="StobiSerif Regular"/>
          <w:lang w:val="sq-AL"/>
        </w:rPr>
      </w:pPr>
      <w:r w:rsidRPr="00651810">
        <w:rPr>
          <w:rFonts w:ascii="StobiSerif Regular" w:hAnsi="StobiSerif Regular"/>
          <w:lang w:val="sq-AL"/>
        </w:rPr>
        <w:t>Kohezion.</w:t>
      </w:r>
    </w:p>
    <w:p w14:paraId="4B2FF1F4" w14:textId="77777777" w:rsidR="00C54016" w:rsidRPr="00651810" w:rsidRDefault="00C54016" w:rsidP="00651810">
      <w:pPr>
        <w:pStyle w:val="ListParagraph"/>
        <w:spacing w:after="0"/>
        <w:rPr>
          <w:rFonts w:ascii="StobiSerif Regular" w:hAnsi="StobiSerif Regular"/>
          <w:lang w:val="sq-AL"/>
        </w:rPr>
      </w:pPr>
    </w:p>
    <w:p w14:paraId="4B2FF1F5"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Si quhen llojet e debateve që zhvillohen sipas një plani specifik dhe me qëllim specifik në diskutim?</w:t>
      </w:r>
    </w:p>
    <w:p w14:paraId="4B2FF1F6" w14:textId="77777777" w:rsidR="00C54016" w:rsidRPr="00651810" w:rsidRDefault="00617549" w:rsidP="00651810">
      <w:pPr>
        <w:pStyle w:val="ListParagraph"/>
        <w:spacing w:after="0"/>
        <w:rPr>
          <w:rFonts w:ascii="StobiSerif Regular" w:hAnsi="StobiSerif Regular"/>
          <w:lang w:val="sq-AL"/>
        </w:rPr>
      </w:pPr>
      <w:r w:rsidRPr="00651810">
        <w:rPr>
          <w:rFonts w:ascii="StobiSerif Regular" w:hAnsi="StobiSerif Regular"/>
          <w:lang w:val="sq-AL"/>
        </w:rPr>
        <w:t>Debate formale.</w:t>
      </w:r>
    </w:p>
    <w:p w14:paraId="4B2FF1F7" w14:textId="77777777" w:rsidR="00C54016" w:rsidRPr="00651810" w:rsidRDefault="00C54016" w:rsidP="00651810">
      <w:pPr>
        <w:pStyle w:val="ListParagraph"/>
        <w:spacing w:after="0"/>
        <w:rPr>
          <w:rFonts w:ascii="StobiSerif Regular" w:hAnsi="StobiSerif Regular"/>
          <w:lang w:val="sq-AL"/>
        </w:rPr>
      </w:pPr>
    </w:p>
    <w:p w14:paraId="4B2FF1F8"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Në çfarë bazohet interpretimi ekologjik i rolit edukativ në familje?</w:t>
      </w:r>
    </w:p>
    <w:p w14:paraId="4B2FF1F9" w14:textId="77777777" w:rsidR="00C54016" w:rsidRPr="00651810" w:rsidRDefault="00617549" w:rsidP="00651810">
      <w:pPr>
        <w:spacing w:after="0"/>
        <w:rPr>
          <w:color w:val="auto"/>
          <w:sz w:val="22"/>
          <w:lang w:val="sq-AL"/>
        </w:rPr>
      </w:pPr>
      <w:r w:rsidRPr="00651810">
        <w:rPr>
          <w:color w:val="auto"/>
          <w:sz w:val="22"/>
          <w:lang w:val="sq-AL"/>
        </w:rPr>
        <w:t xml:space="preserve">     Interpretimi ekologjik i rolit edukativ në familje bazohet në trajtimin e fëmijës si partner dhe subjekt që merr pjesë në zhvillimin e tij dhe në zhvillimin e të gjithë rrethit familjar.</w:t>
      </w:r>
    </w:p>
    <w:p w14:paraId="4B2FF1FA" w14:textId="77777777" w:rsidR="00C54016" w:rsidRPr="00651810" w:rsidRDefault="00C54016" w:rsidP="00651810">
      <w:pPr>
        <w:spacing w:after="0"/>
        <w:rPr>
          <w:color w:val="auto"/>
          <w:sz w:val="22"/>
          <w:lang w:val="sq-AL"/>
        </w:rPr>
      </w:pPr>
    </w:p>
    <w:p w14:paraId="4B2FF1FB"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Në cilën situatë nuk duhet të ndikojnë negativisht dallimet në marrëdhëniet e komunikimit?</w:t>
      </w:r>
    </w:p>
    <w:p w14:paraId="4B2FF1FC" w14:textId="77777777" w:rsidR="00C54016" w:rsidRPr="00651810" w:rsidRDefault="00617549" w:rsidP="00651810">
      <w:pPr>
        <w:spacing w:after="0"/>
        <w:rPr>
          <w:color w:val="auto"/>
          <w:sz w:val="22"/>
          <w:lang w:val="sq-AL"/>
        </w:rPr>
      </w:pPr>
      <w:r w:rsidRPr="00651810">
        <w:rPr>
          <w:color w:val="auto"/>
          <w:sz w:val="22"/>
          <w:lang w:val="sq-AL"/>
        </w:rPr>
        <w:t>Kur dallimet midis pjesëmarrësve në komunikim njihen dhe kuptohen.</w:t>
      </w:r>
    </w:p>
    <w:p w14:paraId="4B2FF1FD" w14:textId="77777777" w:rsidR="00C54016" w:rsidRPr="00651810" w:rsidRDefault="00C54016" w:rsidP="00651810">
      <w:pPr>
        <w:spacing w:after="0"/>
        <w:rPr>
          <w:color w:val="auto"/>
          <w:sz w:val="22"/>
          <w:lang w:val="sq-AL"/>
        </w:rPr>
      </w:pPr>
    </w:p>
    <w:p w14:paraId="4B2FF1FE"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Cila pjesë e komunikimit i referohet aspektit emocional?</w:t>
      </w:r>
    </w:p>
    <w:p w14:paraId="4B2FF1FF" w14:textId="77777777" w:rsidR="00C54016" w:rsidRPr="00651810" w:rsidRDefault="00617549" w:rsidP="00651810">
      <w:pPr>
        <w:spacing w:after="0"/>
        <w:rPr>
          <w:color w:val="auto"/>
          <w:sz w:val="22"/>
          <w:lang w:val="sq-AL"/>
        </w:rPr>
      </w:pPr>
      <w:r w:rsidRPr="00651810">
        <w:rPr>
          <w:color w:val="auto"/>
          <w:sz w:val="22"/>
          <w:lang w:val="sq-AL"/>
        </w:rPr>
        <w:t>I referohet ajo pjesë e komunikimit, në të cilën bashkëbiseduesi i përjeton, i kupton dhe i zhvillon informacionet e shkëmbyera në komunikim.</w:t>
      </w:r>
    </w:p>
    <w:p w14:paraId="4B2FF200" w14:textId="77777777" w:rsidR="00C54016" w:rsidRPr="00651810" w:rsidRDefault="00C54016" w:rsidP="00651810">
      <w:pPr>
        <w:spacing w:after="0"/>
        <w:rPr>
          <w:color w:val="auto"/>
          <w:sz w:val="22"/>
          <w:lang w:val="sq-AL"/>
        </w:rPr>
      </w:pPr>
    </w:p>
    <w:p w14:paraId="4B2FF201"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Cilin lloj të komunikimit e quajmë “komunikim ballë për ballë”?</w:t>
      </w:r>
    </w:p>
    <w:p w14:paraId="4B2FF202" w14:textId="77777777" w:rsidR="00C54016" w:rsidRPr="00651810" w:rsidRDefault="00617549" w:rsidP="00651810">
      <w:pPr>
        <w:spacing w:after="0"/>
        <w:rPr>
          <w:color w:val="auto"/>
          <w:sz w:val="22"/>
          <w:lang w:val="sq-AL"/>
        </w:rPr>
      </w:pPr>
      <w:r w:rsidRPr="00651810">
        <w:rPr>
          <w:color w:val="auto"/>
          <w:sz w:val="22"/>
          <w:lang w:val="sq-AL"/>
        </w:rPr>
        <w:t xml:space="preserve">Komunikim </w:t>
      </w:r>
      <w:proofErr w:type="spellStart"/>
      <w:r w:rsidRPr="00651810">
        <w:rPr>
          <w:color w:val="auto"/>
          <w:sz w:val="22"/>
          <w:lang w:val="sq-AL"/>
        </w:rPr>
        <w:t>ndërpersonal</w:t>
      </w:r>
      <w:proofErr w:type="spellEnd"/>
      <w:r w:rsidRPr="00651810">
        <w:rPr>
          <w:color w:val="auto"/>
          <w:sz w:val="22"/>
          <w:lang w:val="sq-AL"/>
        </w:rPr>
        <w:t>.</w:t>
      </w:r>
    </w:p>
    <w:p w14:paraId="4B2FF203" w14:textId="77777777" w:rsidR="00C54016" w:rsidRPr="00651810" w:rsidRDefault="00C54016" w:rsidP="00651810">
      <w:pPr>
        <w:spacing w:after="0"/>
        <w:rPr>
          <w:color w:val="auto"/>
          <w:sz w:val="22"/>
          <w:lang w:val="sq-AL"/>
        </w:rPr>
      </w:pPr>
    </w:p>
    <w:p w14:paraId="4B2FF204" w14:textId="77777777" w:rsidR="00C54016" w:rsidRPr="00651810" w:rsidRDefault="00617549" w:rsidP="00651810">
      <w:pPr>
        <w:pStyle w:val="ListParagraph"/>
        <w:numPr>
          <w:ilvl w:val="0"/>
          <w:numId w:val="1"/>
        </w:numPr>
        <w:spacing w:after="0"/>
        <w:rPr>
          <w:rFonts w:ascii="StobiSerif Regular" w:hAnsi="StobiSerif Regular"/>
          <w:b/>
          <w:bCs/>
          <w:lang w:val="sq-AL"/>
        </w:rPr>
      </w:pPr>
      <w:r w:rsidRPr="00651810">
        <w:rPr>
          <w:rFonts w:ascii="StobiSerif Regular" w:hAnsi="StobiSerif Regular"/>
          <w:b/>
          <w:bCs/>
          <w:lang w:val="sq-AL"/>
        </w:rPr>
        <w:t xml:space="preserve">Në çfarë lloj komunikimi dhe bashkëpunimi me familjen përfshihen diskutimet tematike dhe leksionet mbi </w:t>
      </w:r>
      <w:proofErr w:type="spellStart"/>
      <w:r w:rsidRPr="00651810">
        <w:rPr>
          <w:rFonts w:ascii="StobiSerif Regular" w:hAnsi="StobiSerif Regular"/>
          <w:b/>
          <w:bCs/>
          <w:lang w:val="sq-AL"/>
        </w:rPr>
        <w:t>prindërimin</w:t>
      </w:r>
      <w:proofErr w:type="spellEnd"/>
      <w:r w:rsidRPr="00651810">
        <w:rPr>
          <w:rFonts w:ascii="StobiSerif Regular" w:hAnsi="StobiSerif Regular"/>
          <w:b/>
          <w:bCs/>
          <w:lang w:val="sq-AL"/>
        </w:rPr>
        <w:t>?</w:t>
      </w:r>
    </w:p>
    <w:p w14:paraId="4B2FF205" w14:textId="77777777" w:rsidR="00C54016" w:rsidRPr="00651810" w:rsidRDefault="00617549" w:rsidP="00651810">
      <w:pPr>
        <w:spacing w:after="0"/>
        <w:rPr>
          <w:color w:val="auto"/>
          <w:sz w:val="22"/>
          <w:lang w:val="sq-AL"/>
        </w:rPr>
      </w:pPr>
      <w:r w:rsidRPr="00651810">
        <w:rPr>
          <w:color w:val="auto"/>
          <w:sz w:val="22"/>
          <w:lang w:val="sq-AL"/>
        </w:rPr>
        <w:t xml:space="preserve">             Komunikim formal me gojë.</w:t>
      </w:r>
    </w:p>
    <w:p w14:paraId="4B2FF206" w14:textId="77777777" w:rsidR="00C54016" w:rsidRPr="006E6F45" w:rsidRDefault="00617549" w:rsidP="00651810">
      <w:pPr>
        <w:pStyle w:val="ListParagraph"/>
        <w:numPr>
          <w:ilvl w:val="0"/>
          <w:numId w:val="1"/>
        </w:numPr>
        <w:spacing w:after="0"/>
        <w:rPr>
          <w:rFonts w:ascii="StobiSerif Regular" w:hAnsi="StobiSerif Regular"/>
          <w:b/>
          <w:bCs/>
          <w:lang w:val="sq-AL"/>
        </w:rPr>
      </w:pPr>
      <w:r w:rsidRPr="006E6F45">
        <w:rPr>
          <w:rFonts w:ascii="StobiSerif Regular" w:hAnsi="StobiSerif Regular"/>
          <w:b/>
          <w:bCs/>
          <w:lang w:val="sq-AL"/>
        </w:rPr>
        <w:t xml:space="preserve">Çfarë nënkupton “efekti i </w:t>
      </w:r>
      <w:proofErr w:type="spellStart"/>
      <w:r w:rsidRPr="006E6F45">
        <w:rPr>
          <w:rFonts w:ascii="StobiSerif Regular" w:hAnsi="StobiSerif Regular"/>
          <w:b/>
          <w:bCs/>
          <w:lang w:val="sq-AL"/>
        </w:rPr>
        <w:t>Pigmalionit</w:t>
      </w:r>
      <w:proofErr w:type="spellEnd"/>
      <w:r w:rsidRPr="006E6F45">
        <w:rPr>
          <w:rFonts w:ascii="StobiSerif Regular" w:hAnsi="StobiSerif Regular"/>
          <w:b/>
          <w:bCs/>
          <w:lang w:val="sq-AL"/>
        </w:rPr>
        <w:t>” në komunikim që synon drejt arritjes së suksesit dhe të disiplinës pozitive?</w:t>
      </w:r>
    </w:p>
    <w:p w14:paraId="4B2FF207" w14:textId="77777777" w:rsidR="00C54016" w:rsidRPr="00651810" w:rsidRDefault="00617549" w:rsidP="00651810">
      <w:pPr>
        <w:pStyle w:val="ListParagraph"/>
        <w:spacing w:after="0"/>
        <w:rPr>
          <w:rFonts w:ascii="StobiSerif Regular" w:hAnsi="StobiSerif Regular"/>
          <w:lang w:val="sq-AL"/>
        </w:rPr>
      </w:pPr>
      <w:r w:rsidRPr="00651810">
        <w:rPr>
          <w:rFonts w:ascii="StobiSerif Regular" w:hAnsi="StobiSerif Regular"/>
          <w:lang w:val="sq-AL"/>
        </w:rPr>
        <w:t xml:space="preserve">Efekti i </w:t>
      </w:r>
      <w:proofErr w:type="spellStart"/>
      <w:r w:rsidRPr="00651810">
        <w:rPr>
          <w:rFonts w:ascii="StobiSerif Regular" w:hAnsi="StobiSerif Regular"/>
          <w:lang w:val="sq-AL"/>
        </w:rPr>
        <w:t>Pigmalionit</w:t>
      </w:r>
      <w:proofErr w:type="spellEnd"/>
      <w:r w:rsidRPr="00651810">
        <w:rPr>
          <w:rFonts w:ascii="StobiSerif Regular" w:hAnsi="StobiSerif Regular"/>
          <w:lang w:val="sq-AL"/>
        </w:rPr>
        <w:t xml:space="preserve"> i referohet një të rrituri i cili shpreh pritje pozitive ndaj fëmijës ,si mbështetje për aftësitë dhe potencialet e tij.</w:t>
      </w:r>
    </w:p>
    <w:p w14:paraId="4B2FF208" w14:textId="77777777" w:rsidR="00C54016" w:rsidRPr="00651810" w:rsidRDefault="00C54016" w:rsidP="00651810">
      <w:pPr>
        <w:pStyle w:val="ListParagraph"/>
        <w:spacing w:after="0"/>
        <w:rPr>
          <w:rFonts w:ascii="StobiSerif Regular" w:hAnsi="StobiSerif Regular"/>
          <w:lang w:val="sq-AL"/>
        </w:rPr>
      </w:pPr>
    </w:p>
    <w:p w14:paraId="4B2FF209" w14:textId="77777777" w:rsidR="00C54016" w:rsidRPr="006E6F45" w:rsidRDefault="00617549" w:rsidP="00651810">
      <w:pPr>
        <w:pStyle w:val="ListParagraph"/>
        <w:numPr>
          <w:ilvl w:val="0"/>
          <w:numId w:val="1"/>
        </w:numPr>
        <w:spacing w:after="0"/>
        <w:rPr>
          <w:rFonts w:ascii="StobiSerif Regular" w:hAnsi="StobiSerif Regular"/>
          <w:b/>
          <w:bCs/>
          <w:lang w:val="sq-AL"/>
        </w:rPr>
      </w:pPr>
      <w:r w:rsidRPr="006E6F45">
        <w:rPr>
          <w:rFonts w:ascii="StobiSerif Regular" w:hAnsi="StobiSerif Regular"/>
          <w:b/>
          <w:bCs/>
          <w:lang w:val="sq-AL"/>
        </w:rPr>
        <w:t>Në cilat situata e zbatojmë teknikën e induksionit si teknikë komunikimi që synon disiplinimin?</w:t>
      </w:r>
    </w:p>
    <w:p w14:paraId="4B2FF20A" w14:textId="77777777" w:rsidR="00C54016" w:rsidRPr="00651810" w:rsidRDefault="00617549" w:rsidP="00651810">
      <w:pPr>
        <w:spacing w:after="0"/>
        <w:rPr>
          <w:color w:val="auto"/>
          <w:sz w:val="22"/>
          <w:lang w:val="sq-AL"/>
        </w:rPr>
      </w:pPr>
      <w:r w:rsidRPr="00651810">
        <w:rPr>
          <w:color w:val="auto"/>
          <w:sz w:val="22"/>
          <w:lang w:val="sq-AL"/>
        </w:rPr>
        <w:t>Në situatat, në të cilat bisedohet me fëmijët (pjesëmarrës në komunikim) rreth arsyeve pse ata duhet ose nuk duhet të sillen në një mënyrë të caktuar.</w:t>
      </w:r>
    </w:p>
    <w:p w14:paraId="4B2FF20B" w14:textId="77777777" w:rsidR="00C54016" w:rsidRPr="00651810" w:rsidRDefault="00C54016" w:rsidP="00651810">
      <w:pPr>
        <w:spacing w:after="0"/>
        <w:rPr>
          <w:color w:val="auto"/>
          <w:sz w:val="22"/>
          <w:lang w:val="sq-AL"/>
        </w:rPr>
      </w:pPr>
    </w:p>
    <w:p w14:paraId="4B2FF20C" w14:textId="77777777" w:rsidR="00C54016" w:rsidRPr="006E6F45" w:rsidRDefault="00617549" w:rsidP="00651810">
      <w:pPr>
        <w:pStyle w:val="ListParagraph"/>
        <w:numPr>
          <w:ilvl w:val="0"/>
          <w:numId w:val="1"/>
        </w:numPr>
        <w:spacing w:after="0"/>
        <w:rPr>
          <w:rFonts w:ascii="StobiSerif Regular" w:hAnsi="StobiSerif Regular"/>
          <w:b/>
          <w:bCs/>
          <w:lang w:val="sq-AL"/>
        </w:rPr>
      </w:pPr>
      <w:r w:rsidRPr="006E6F45">
        <w:rPr>
          <w:rFonts w:ascii="StobiSerif Regular" w:hAnsi="StobiSerif Regular"/>
          <w:b/>
          <w:bCs/>
          <w:lang w:val="sq-AL"/>
        </w:rPr>
        <w:t>Çfarë lloj ndjekjeje është ndjekja formale e shkathtësive të komunikimit te fëmijët?</w:t>
      </w:r>
    </w:p>
    <w:p w14:paraId="4B2FF20D" w14:textId="77777777" w:rsidR="00C54016" w:rsidRPr="00651810" w:rsidRDefault="00617549" w:rsidP="00651810">
      <w:pPr>
        <w:pStyle w:val="ListParagraph"/>
        <w:spacing w:after="0"/>
        <w:rPr>
          <w:rFonts w:ascii="StobiSerif Regular" w:hAnsi="StobiSerif Regular"/>
          <w:lang w:val="sq-AL"/>
        </w:rPr>
      </w:pPr>
      <w:r w:rsidRPr="00651810">
        <w:rPr>
          <w:rFonts w:ascii="StobiSerif Regular" w:hAnsi="StobiSerif Regular"/>
          <w:lang w:val="sq-AL"/>
        </w:rPr>
        <w:t>Ndjekja formale përfaqëson mënyrë të planifikuar të ndjekjes bazuar në teknika dhe instrumente të përshtatshme.</w:t>
      </w:r>
    </w:p>
    <w:p w14:paraId="4B2FF20E" w14:textId="77777777" w:rsidR="00C54016" w:rsidRPr="00651810" w:rsidRDefault="00C54016" w:rsidP="00651810">
      <w:pPr>
        <w:pStyle w:val="ListParagraph"/>
        <w:spacing w:after="0"/>
        <w:rPr>
          <w:rFonts w:ascii="StobiSerif Regular" w:hAnsi="StobiSerif Regular"/>
          <w:lang w:val="sq-AL"/>
        </w:rPr>
      </w:pPr>
    </w:p>
    <w:p w14:paraId="4B2FF20F" w14:textId="77777777" w:rsidR="00C54016" w:rsidRPr="006E6F45" w:rsidRDefault="00617549" w:rsidP="00651810">
      <w:pPr>
        <w:pStyle w:val="ListParagraph"/>
        <w:numPr>
          <w:ilvl w:val="0"/>
          <w:numId w:val="1"/>
        </w:numPr>
        <w:spacing w:after="0"/>
        <w:rPr>
          <w:rFonts w:ascii="StobiSerif Regular" w:hAnsi="StobiSerif Regular"/>
          <w:b/>
          <w:bCs/>
          <w:lang w:val="sq-AL"/>
        </w:rPr>
      </w:pPr>
      <w:r w:rsidRPr="006E6F45">
        <w:rPr>
          <w:rFonts w:ascii="StobiSerif Regular" w:hAnsi="StobiSerif Regular"/>
          <w:b/>
          <w:bCs/>
          <w:lang w:val="sq-AL"/>
        </w:rPr>
        <w:t>Si quhet faza e njohurive më të thella të pjesëmarrësve në komunikim, në të cilën njihen arsyet e sjelljes së dikujt?</w:t>
      </w:r>
    </w:p>
    <w:p w14:paraId="4B2FF210" w14:textId="77777777" w:rsidR="00C54016" w:rsidRPr="00651810" w:rsidRDefault="00617549" w:rsidP="00651810">
      <w:pPr>
        <w:pStyle w:val="ListParagraph"/>
        <w:spacing w:after="0"/>
        <w:rPr>
          <w:rFonts w:ascii="StobiSerif Regular" w:hAnsi="StobiSerif Regular"/>
          <w:lang w:val="sq-AL"/>
        </w:rPr>
      </w:pPr>
      <w:r w:rsidRPr="00651810">
        <w:rPr>
          <w:rFonts w:ascii="StobiSerif Regular" w:hAnsi="StobiSerif Regular"/>
          <w:lang w:val="sq-AL"/>
        </w:rPr>
        <w:t xml:space="preserve">Faza e </w:t>
      </w:r>
      <w:proofErr w:type="spellStart"/>
      <w:r w:rsidRPr="00651810">
        <w:rPr>
          <w:rFonts w:ascii="StobiSerif Regular" w:hAnsi="StobiSerif Regular"/>
          <w:lang w:val="sq-AL"/>
        </w:rPr>
        <w:t>eksplanacionit</w:t>
      </w:r>
      <w:proofErr w:type="spellEnd"/>
      <w:r w:rsidRPr="00651810">
        <w:rPr>
          <w:rFonts w:ascii="StobiSerif Regular" w:hAnsi="StobiSerif Regular"/>
          <w:lang w:val="sq-AL"/>
        </w:rPr>
        <w:t xml:space="preserve"> </w:t>
      </w:r>
    </w:p>
    <w:p w14:paraId="4B2FF211" w14:textId="77777777" w:rsidR="00C54016" w:rsidRPr="00651810" w:rsidRDefault="00C54016" w:rsidP="00651810">
      <w:pPr>
        <w:pStyle w:val="ListParagraph"/>
        <w:spacing w:after="0"/>
        <w:rPr>
          <w:rFonts w:ascii="StobiSerif Regular" w:hAnsi="StobiSerif Regular"/>
          <w:lang w:val="sq-AL"/>
        </w:rPr>
      </w:pPr>
    </w:p>
    <w:p w14:paraId="4B2FF212" w14:textId="77777777" w:rsidR="00C54016" w:rsidRPr="006E6F45" w:rsidRDefault="00617549" w:rsidP="00651810">
      <w:pPr>
        <w:pStyle w:val="ListParagraph"/>
        <w:numPr>
          <w:ilvl w:val="0"/>
          <w:numId w:val="1"/>
        </w:numPr>
        <w:spacing w:after="0"/>
        <w:rPr>
          <w:rFonts w:ascii="StobiSerif Regular" w:hAnsi="StobiSerif Regular"/>
          <w:b/>
          <w:bCs/>
          <w:lang w:val="sq-AL"/>
        </w:rPr>
      </w:pPr>
      <w:r w:rsidRPr="006E6F45">
        <w:rPr>
          <w:rFonts w:ascii="StobiSerif Regular" w:hAnsi="StobiSerif Regular"/>
          <w:b/>
          <w:bCs/>
          <w:lang w:val="sq-AL"/>
        </w:rPr>
        <w:t>Çfarë përfaqëson dëgjimi aktiv gjatë komunikimit?</w:t>
      </w:r>
    </w:p>
    <w:p w14:paraId="4B2FF213" w14:textId="77777777" w:rsidR="00C54016" w:rsidRPr="00651810" w:rsidRDefault="00617549" w:rsidP="00651810">
      <w:pPr>
        <w:spacing w:after="0"/>
        <w:rPr>
          <w:color w:val="auto"/>
          <w:sz w:val="22"/>
          <w:lang w:val="sq-AL"/>
        </w:rPr>
      </w:pPr>
      <w:r w:rsidRPr="00651810">
        <w:rPr>
          <w:color w:val="auto"/>
          <w:sz w:val="22"/>
          <w:lang w:val="sq-AL"/>
        </w:rPr>
        <w:tab/>
        <w:t>Të dëgjuarit me mirëkuptim, në të cilin bashkëbiseduesi jep sinjale se është në rrjedha me bisedën.</w:t>
      </w:r>
    </w:p>
    <w:p w14:paraId="4B2FF214" w14:textId="77777777" w:rsidR="00C54016" w:rsidRPr="00651810" w:rsidRDefault="00C54016" w:rsidP="00651810">
      <w:pPr>
        <w:spacing w:after="0"/>
        <w:rPr>
          <w:color w:val="auto"/>
          <w:sz w:val="22"/>
          <w:lang w:val="sq-AL"/>
        </w:rPr>
      </w:pPr>
    </w:p>
    <w:p w14:paraId="4B2FF215" w14:textId="77777777" w:rsidR="00C54016" w:rsidRPr="006E6F45" w:rsidRDefault="00617549" w:rsidP="00651810">
      <w:pPr>
        <w:pStyle w:val="ListParagraph"/>
        <w:numPr>
          <w:ilvl w:val="0"/>
          <w:numId w:val="1"/>
        </w:numPr>
        <w:spacing w:after="0"/>
        <w:rPr>
          <w:rFonts w:ascii="StobiSerif Regular" w:hAnsi="StobiSerif Regular"/>
          <w:b/>
          <w:bCs/>
          <w:lang w:val="sq-AL"/>
        </w:rPr>
      </w:pPr>
      <w:r w:rsidRPr="006E6F45">
        <w:rPr>
          <w:rFonts w:ascii="StobiSerif Regular" w:hAnsi="StobiSerif Regular"/>
          <w:b/>
          <w:bCs/>
          <w:lang w:val="sq-AL"/>
        </w:rPr>
        <w:t xml:space="preserve">Çfarë përfaqëson teknika e </w:t>
      </w:r>
      <w:proofErr w:type="spellStart"/>
      <w:r w:rsidRPr="006E6F45">
        <w:rPr>
          <w:rFonts w:ascii="StobiSerif Regular" w:hAnsi="StobiSerif Regular"/>
          <w:b/>
          <w:bCs/>
          <w:lang w:val="sq-AL"/>
        </w:rPr>
        <w:t>vetëprojeksionit</w:t>
      </w:r>
      <w:proofErr w:type="spellEnd"/>
      <w:r w:rsidRPr="006E6F45">
        <w:rPr>
          <w:rFonts w:ascii="StobiSerif Regular" w:hAnsi="StobiSerif Regular"/>
          <w:b/>
          <w:bCs/>
          <w:lang w:val="sq-AL"/>
        </w:rPr>
        <w:t xml:space="preserve"> në komunikim?</w:t>
      </w:r>
    </w:p>
    <w:p w14:paraId="4B2FF216" w14:textId="77777777" w:rsidR="00C54016" w:rsidRPr="00651810" w:rsidRDefault="00617549" w:rsidP="00651810">
      <w:pPr>
        <w:spacing w:after="0"/>
        <w:rPr>
          <w:color w:val="auto"/>
          <w:sz w:val="22"/>
          <w:lang w:val="sq-AL"/>
        </w:rPr>
      </w:pPr>
      <w:r w:rsidRPr="00651810">
        <w:rPr>
          <w:color w:val="auto"/>
          <w:sz w:val="22"/>
          <w:lang w:val="sq-AL"/>
        </w:rPr>
        <w:tab/>
        <w:t>Hapje ndaj komunikimit në marrëdhënien ndërmjet të rriturit dhe fëmijës.</w:t>
      </w:r>
    </w:p>
    <w:p w14:paraId="4B2FF217" w14:textId="77777777" w:rsidR="00C54016" w:rsidRPr="00651810" w:rsidRDefault="00C54016" w:rsidP="00651810">
      <w:pPr>
        <w:pStyle w:val="ListParagraph"/>
        <w:spacing w:after="0"/>
        <w:rPr>
          <w:rFonts w:ascii="StobiSerif Regular" w:hAnsi="StobiSerif Regular"/>
          <w:lang w:val="sq-AL"/>
        </w:rPr>
      </w:pPr>
    </w:p>
    <w:p w14:paraId="4B2FF218" w14:textId="77777777" w:rsidR="00C54016" w:rsidRPr="006E6F45" w:rsidRDefault="00617549" w:rsidP="00651810">
      <w:pPr>
        <w:pStyle w:val="ListParagraph"/>
        <w:numPr>
          <w:ilvl w:val="0"/>
          <w:numId w:val="1"/>
        </w:numPr>
        <w:spacing w:after="0"/>
        <w:rPr>
          <w:rFonts w:ascii="StobiSerif Regular" w:hAnsi="StobiSerif Regular"/>
          <w:b/>
          <w:bCs/>
          <w:lang w:val="sq-AL"/>
        </w:rPr>
      </w:pPr>
      <w:r w:rsidRPr="006E6F45">
        <w:rPr>
          <w:rFonts w:ascii="StobiSerif Regular" w:hAnsi="StobiSerif Regular"/>
          <w:b/>
          <w:bCs/>
          <w:lang w:val="sq-AL"/>
        </w:rPr>
        <w:t>Cili është dallimi ndërmjet edukimit të qëllimshëm dhe atij funksional?</w:t>
      </w:r>
    </w:p>
    <w:p w14:paraId="4B2FF219" w14:textId="77777777" w:rsidR="00C54016" w:rsidRPr="00651810" w:rsidRDefault="00617549" w:rsidP="00651810">
      <w:pPr>
        <w:pStyle w:val="ListParagraph"/>
        <w:spacing w:after="0"/>
        <w:rPr>
          <w:rFonts w:ascii="StobiSerif Regular" w:hAnsi="StobiSerif Regular"/>
          <w:lang w:val="sq-AL"/>
        </w:rPr>
      </w:pPr>
      <w:r w:rsidRPr="00651810">
        <w:rPr>
          <w:rFonts w:ascii="StobiSerif Regular" w:hAnsi="StobiSerif Regular"/>
          <w:lang w:val="sq-AL"/>
        </w:rPr>
        <w:t xml:space="preserve">Dallimi ndërmjet edukimit të qëllimshëm dhe atij funksional është si vijon: Edukimi i qëllimshëm i referohet procesit të organizuar që përpiqet të arrijë </w:t>
      </w:r>
      <w:r w:rsidRPr="00651810">
        <w:rPr>
          <w:rFonts w:ascii="StobiSerif Regular" w:hAnsi="StobiSerif Regular"/>
          <w:lang w:val="sq-AL"/>
        </w:rPr>
        <w:lastRenderedPageBreak/>
        <w:t>një qëllim të planifikuar, ndërsa edukimi funksional u referohet ndikimeve të paqëllimshme pa qëllime të planifikuara më parë.</w:t>
      </w:r>
    </w:p>
    <w:p w14:paraId="4B2FF21A"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1B" w14:textId="77777777" w:rsidR="00C54016" w:rsidRPr="006E6F45" w:rsidRDefault="00617549" w:rsidP="00651810">
      <w:pPr>
        <w:numPr>
          <w:ilvl w:val="0"/>
          <w:numId w:val="1"/>
        </w:numPr>
        <w:spacing w:after="0"/>
        <w:rPr>
          <w:b/>
          <w:bCs/>
          <w:color w:val="auto"/>
          <w:sz w:val="22"/>
          <w:lang w:val="sq-AL"/>
        </w:rPr>
      </w:pPr>
      <w:r w:rsidRPr="006E6F45">
        <w:rPr>
          <w:b/>
          <w:bCs/>
          <w:color w:val="auto"/>
          <w:sz w:val="22"/>
          <w:lang w:val="sq-AL"/>
        </w:rPr>
        <w:t>Cilat janë dallimet ndërmjet qasjes funksionale dhe humaniste drejt edukimit?</w:t>
      </w:r>
    </w:p>
    <w:p w14:paraId="4B2FF21C" w14:textId="77777777" w:rsidR="00C54016" w:rsidRPr="00651810" w:rsidRDefault="00617549" w:rsidP="00651810">
      <w:pPr>
        <w:spacing w:after="0"/>
        <w:rPr>
          <w:color w:val="auto"/>
          <w:sz w:val="22"/>
          <w:lang w:val="sq-AL"/>
        </w:rPr>
      </w:pPr>
      <w:r w:rsidRPr="006E6F45">
        <w:rPr>
          <w:color w:val="auto"/>
          <w:sz w:val="22"/>
          <w:lang w:val="sq-AL"/>
        </w:rPr>
        <w:t>Qasja funksionale ose</w:t>
      </w:r>
      <w:r w:rsidRPr="00651810">
        <w:rPr>
          <w:color w:val="auto"/>
          <w:sz w:val="22"/>
          <w:lang w:val="sq-AL"/>
        </w:rPr>
        <w:t xml:space="preserve"> e sjelljes ndaj edukimit e nënkupton fëmijën si organizëm pasiv të udhëhequr nga sfidat e jashtme. Ndërsa, qasja humaniste ndaj edukimit mbështetet në potencialet e brendshme të fëmijës dhe organizon të gjithë aktivitetin edukativ-arsimor në përputhje me rrethanat.</w:t>
      </w:r>
    </w:p>
    <w:p w14:paraId="4B2FF21D"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1E" w14:textId="77777777" w:rsidR="00C54016" w:rsidRPr="00651810" w:rsidRDefault="00617549" w:rsidP="00651810">
      <w:pPr>
        <w:numPr>
          <w:ilvl w:val="0"/>
          <w:numId w:val="1"/>
        </w:numPr>
        <w:spacing w:after="0"/>
        <w:rPr>
          <w:color w:val="auto"/>
          <w:sz w:val="22"/>
          <w:lang w:val="sq-AL"/>
        </w:rPr>
      </w:pPr>
      <w:r w:rsidRPr="00651810">
        <w:rPr>
          <w:color w:val="auto"/>
          <w:sz w:val="22"/>
          <w:lang w:val="sq-AL"/>
        </w:rPr>
        <w:t xml:space="preserve">Çfarë studion pedagogjia parashkollore? </w:t>
      </w:r>
    </w:p>
    <w:p w14:paraId="4B2FF21F" w14:textId="77777777" w:rsidR="00C54016" w:rsidRPr="00651810" w:rsidRDefault="00617549" w:rsidP="00651810">
      <w:pPr>
        <w:spacing w:after="0"/>
        <w:rPr>
          <w:color w:val="auto"/>
          <w:sz w:val="22"/>
          <w:lang w:val="sq-AL"/>
        </w:rPr>
      </w:pPr>
      <w:r w:rsidRPr="00651810">
        <w:rPr>
          <w:color w:val="auto"/>
          <w:sz w:val="22"/>
          <w:lang w:val="sq-AL"/>
        </w:rPr>
        <w:t xml:space="preserve">Pedagogjia parashkollore është disiplinë shkencore e cila i studion specifikat e procesit edukativ të fëmijëve që nga lindja deri në hyrjen në shkollë. </w:t>
      </w:r>
    </w:p>
    <w:p w14:paraId="4B2FF220"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21" w14:textId="77777777" w:rsidR="00C54016" w:rsidRPr="00651810" w:rsidRDefault="00617549" w:rsidP="00651810">
      <w:pPr>
        <w:numPr>
          <w:ilvl w:val="0"/>
          <w:numId w:val="1"/>
        </w:numPr>
        <w:spacing w:after="0"/>
        <w:rPr>
          <w:color w:val="auto"/>
          <w:sz w:val="22"/>
          <w:lang w:val="sq-AL"/>
        </w:rPr>
      </w:pPr>
      <w:r w:rsidRPr="00651810">
        <w:rPr>
          <w:color w:val="auto"/>
          <w:sz w:val="22"/>
          <w:lang w:val="sq-AL"/>
        </w:rPr>
        <w:t>Cilët janë faktorët e zhvillimit në periudhën parashkollore?</w:t>
      </w:r>
    </w:p>
    <w:p w14:paraId="4B2FF222" w14:textId="77777777" w:rsidR="00C54016" w:rsidRPr="00651810" w:rsidRDefault="00617549" w:rsidP="00651810">
      <w:pPr>
        <w:spacing w:after="0"/>
        <w:rPr>
          <w:color w:val="auto"/>
          <w:sz w:val="22"/>
          <w:lang w:val="sq-AL"/>
        </w:rPr>
      </w:pPr>
      <w:r w:rsidRPr="00651810">
        <w:rPr>
          <w:color w:val="auto"/>
          <w:sz w:val="22"/>
          <w:lang w:val="sq-AL"/>
        </w:rPr>
        <w:t>Faktorët e zhvillimit janë: trashëgimia, faktorët mjedisorë, kultura dhe aktiviteti i fëmijës.</w:t>
      </w:r>
    </w:p>
    <w:p w14:paraId="4B2FF223"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24" w14:textId="77777777" w:rsidR="00C54016" w:rsidRPr="00651810" w:rsidRDefault="00617549" w:rsidP="00651810">
      <w:pPr>
        <w:numPr>
          <w:ilvl w:val="0"/>
          <w:numId w:val="1"/>
        </w:numPr>
        <w:spacing w:after="0"/>
        <w:rPr>
          <w:color w:val="auto"/>
          <w:sz w:val="22"/>
          <w:lang w:val="sq-AL"/>
        </w:rPr>
      </w:pPr>
      <w:r w:rsidRPr="00651810">
        <w:rPr>
          <w:color w:val="auto"/>
          <w:sz w:val="22"/>
          <w:lang w:val="sq-AL"/>
        </w:rPr>
        <w:t xml:space="preserve">Shpjegoni termat përshpejtim dhe amplifikim në zhvillim. </w:t>
      </w:r>
    </w:p>
    <w:p w14:paraId="4B2FF225" w14:textId="77777777" w:rsidR="00C54016" w:rsidRPr="00651810" w:rsidRDefault="00617549" w:rsidP="00651810">
      <w:pPr>
        <w:spacing w:after="0"/>
        <w:rPr>
          <w:color w:val="auto"/>
          <w:sz w:val="22"/>
          <w:lang w:val="sq-AL"/>
        </w:rPr>
      </w:pPr>
      <w:proofErr w:type="spellStart"/>
      <w:r w:rsidRPr="00651810">
        <w:rPr>
          <w:color w:val="auto"/>
          <w:sz w:val="22"/>
          <w:lang w:val="sq-AL"/>
        </w:rPr>
        <w:t>Akcelerimi</w:t>
      </w:r>
      <w:proofErr w:type="spellEnd"/>
      <w:r w:rsidRPr="00651810">
        <w:rPr>
          <w:color w:val="auto"/>
          <w:sz w:val="22"/>
          <w:lang w:val="sq-AL"/>
        </w:rPr>
        <w:t xml:space="preserve"> është një proces i përshpejtimit të zhvillimit të fëmijës. </w:t>
      </w:r>
    </w:p>
    <w:p w14:paraId="4B2FF226" w14:textId="77777777" w:rsidR="00C54016" w:rsidRPr="00651810" w:rsidRDefault="00617549" w:rsidP="00651810">
      <w:pPr>
        <w:spacing w:after="0"/>
        <w:rPr>
          <w:color w:val="auto"/>
          <w:sz w:val="22"/>
          <w:lang w:val="sq-AL"/>
        </w:rPr>
      </w:pPr>
      <w:r w:rsidRPr="00651810">
        <w:rPr>
          <w:color w:val="auto"/>
          <w:sz w:val="22"/>
          <w:lang w:val="sq-AL"/>
        </w:rPr>
        <w:t xml:space="preserve">Amplifikimi, do të thotë pasurimi i zhvillimit psikologjik të fëmijës, qëllimi i të cilit është arritja e nivelit maksimal të mundshëm të formimit të atyre cilësive dhe aftësive psikologjike që janë karakteristike për një moshë të caktuar dhe kanë filluar të zhvillohen në një fazë të caktuar zhvillimi. </w:t>
      </w:r>
    </w:p>
    <w:p w14:paraId="4B2FF227" w14:textId="77777777" w:rsidR="00C54016" w:rsidRPr="00651810" w:rsidRDefault="00C54016" w:rsidP="00651810">
      <w:pPr>
        <w:spacing w:after="0"/>
        <w:rPr>
          <w:color w:val="auto"/>
          <w:sz w:val="22"/>
          <w:lang w:val="sq-AL"/>
        </w:rPr>
      </w:pPr>
    </w:p>
    <w:p w14:paraId="11529D64" w14:textId="77777777" w:rsidR="000E2ACB" w:rsidRPr="000E2ACB" w:rsidRDefault="00617549" w:rsidP="006E6F45">
      <w:pPr>
        <w:numPr>
          <w:ilvl w:val="0"/>
          <w:numId w:val="1"/>
        </w:numPr>
        <w:tabs>
          <w:tab w:val="left" w:pos="426"/>
          <w:tab w:val="left" w:pos="709"/>
          <w:tab w:val="left" w:pos="851"/>
        </w:tabs>
        <w:spacing w:after="0"/>
        <w:ind w:left="426" w:firstLine="0"/>
        <w:rPr>
          <w:b/>
          <w:bCs/>
          <w:color w:val="auto"/>
          <w:sz w:val="22"/>
          <w:lang w:val="sq-AL"/>
        </w:rPr>
      </w:pPr>
      <w:r w:rsidRPr="000E2ACB">
        <w:rPr>
          <w:b/>
          <w:bCs/>
          <w:color w:val="auto"/>
          <w:sz w:val="22"/>
          <w:lang w:val="sq-AL"/>
        </w:rPr>
        <w:t>Çfarë nënkuptohet me periudhë kritike në zhvillimin e fëmijës?</w:t>
      </w:r>
    </w:p>
    <w:p w14:paraId="4B2FF228" w14:textId="03C40078" w:rsidR="00C54016" w:rsidRPr="00651810" w:rsidRDefault="00617549" w:rsidP="000E2ACB">
      <w:pPr>
        <w:tabs>
          <w:tab w:val="left" w:pos="426"/>
          <w:tab w:val="left" w:pos="709"/>
          <w:tab w:val="left" w:pos="851"/>
        </w:tabs>
        <w:spacing w:after="0"/>
        <w:ind w:left="426" w:firstLine="0"/>
        <w:rPr>
          <w:color w:val="auto"/>
          <w:sz w:val="22"/>
          <w:lang w:val="sq-AL"/>
        </w:rPr>
      </w:pPr>
      <w:r w:rsidRPr="00651810">
        <w:rPr>
          <w:color w:val="auto"/>
          <w:sz w:val="22"/>
          <w:lang w:val="sq-AL"/>
        </w:rPr>
        <w:t xml:space="preserve">Periudha kur, në zhvillimin e tij </w:t>
      </w:r>
      <w:proofErr w:type="spellStart"/>
      <w:r w:rsidRPr="00651810">
        <w:rPr>
          <w:color w:val="auto"/>
          <w:sz w:val="22"/>
          <w:lang w:val="sq-AL"/>
        </w:rPr>
        <w:t>ontogjenetik</w:t>
      </w:r>
      <w:proofErr w:type="spellEnd"/>
      <w:r w:rsidRPr="00651810">
        <w:rPr>
          <w:color w:val="auto"/>
          <w:sz w:val="22"/>
          <w:lang w:val="sq-AL"/>
        </w:rPr>
        <w:t xml:space="preserve">, organizmi është veçanërisht i ndjeshëm ndaj disa ndikimeve që vijnë nga mjedisi i tij dhe kur lindin mundësi optimale për stimulimin e funksioneve të caktuara, quhen periudha kritike në zhvillim. </w:t>
      </w:r>
    </w:p>
    <w:p w14:paraId="4B2FF229" w14:textId="77777777" w:rsidR="00C54016" w:rsidRPr="00651810" w:rsidRDefault="00C54016" w:rsidP="00651810">
      <w:pPr>
        <w:spacing w:after="0"/>
        <w:rPr>
          <w:color w:val="auto"/>
          <w:sz w:val="22"/>
          <w:lang w:val="sq-AL"/>
        </w:rPr>
      </w:pPr>
    </w:p>
    <w:p w14:paraId="4B2FF22A" w14:textId="77777777" w:rsidR="00C54016" w:rsidRPr="000E2ACB" w:rsidRDefault="00617549" w:rsidP="00651810">
      <w:pPr>
        <w:numPr>
          <w:ilvl w:val="0"/>
          <w:numId w:val="1"/>
        </w:numPr>
        <w:spacing w:after="0"/>
        <w:rPr>
          <w:b/>
          <w:bCs/>
          <w:color w:val="auto"/>
          <w:sz w:val="22"/>
          <w:lang w:val="sq-AL"/>
        </w:rPr>
      </w:pPr>
      <w:r w:rsidRPr="000E2ACB">
        <w:rPr>
          <w:b/>
          <w:bCs/>
          <w:color w:val="auto"/>
          <w:sz w:val="22"/>
          <w:lang w:val="sq-AL"/>
        </w:rPr>
        <w:t>Çfarë e karakterizon fazën e egocentrizmit te fëmijët?</w:t>
      </w:r>
    </w:p>
    <w:p w14:paraId="4B2FF22B" w14:textId="77777777" w:rsidR="00C54016" w:rsidRPr="00651810" w:rsidRDefault="00617549" w:rsidP="00651810">
      <w:pPr>
        <w:spacing w:after="0"/>
        <w:rPr>
          <w:color w:val="auto"/>
          <w:sz w:val="22"/>
          <w:lang w:val="sq-AL"/>
        </w:rPr>
      </w:pPr>
      <w:r w:rsidRPr="000E2ACB">
        <w:rPr>
          <w:color w:val="auto"/>
          <w:sz w:val="22"/>
          <w:lang w:val="sq-AL"/>
        </w:rPr>
        <w:t>E</w:t>
      </w:r>
      <w:r w:rsidRPr="00651810">
        <w:rPr>
          <w:color w:val="auto"/>
          <w:sz w:val="22"/>
          <w:lang w:val="sq-AL"/>
        </w:rPr>
        <w:t>gocentrizmi manifestohet me prirjen e fëmijës për të gjykuar gjithçka sipas vetes, përkatësisht nga pamundësia për t’i kuptuar pikëpamjet e të tjerëve.</w:t>
      </w:r>
    </w:p>
    <w:p w14:paraId="4B2FF22C" w14:textId="77777777" w:rsidR="00C54016" w:rsidRPr="000E2ACB" w:rsidRDefault="00617549" w:rsidP="00651810">
      <w:pPr>
        <w:spacing w:after="0"/>
        <w:rPr>
          <w:b/>
          <w:bCs/>
          <w:color w:val="auto"/>
          <w:sz w:val="22"/>
          <w:lang w:val="sq-AL"/>
        </w:rPr>
      </w:pPr>
      <w:r w:rsidRPr="00651810">
        <w:rPr>
          <w:color w:val="auto"/>
          <w:sz w:val="22"/>
          <w:lang w:val="sq-AL"/>
        </w:rPr>
        <w:t xml:space="preserve"> </w:t>
      </w:r>
    </w:p>
    <w:p w14:paraId="4B2FF22D" w14:textId="77777777" w:rsidR="00C54016" w:rsidRPr="000E2ACB" w:rsidRDefault="00617549" w:rsidP="00651810">
      <w:pPr>
        <w:numPr>
          <w:ilvl w:val="0"/>
          <w:numId w:val="1"/>
        </w:numPr>
        <w:spacing w:after="0"/>
        <w:rPr>
          <w:b/>
          <w:bCs/>
          <w:color w:val="auto"/>
          <w:sz w:val="22"/>
          <w:lang w:val="sq-AL"/>
        </w:rPr>
      </w:pPr>
      <w:r w:rsidRPr="000E2ACB">
        <w:rPr>
          <w:b/>
          <w:bCs/>
          <w:color w:val="auto"/>
          <w:sz w:val="22"/>
          <w:lang w:val="sq-AL"/>
        </w:rPr>
        <w:t xml:space="preserve">Cilat metoda të punës edukativo-arsimore përdoren me fëmijët në periudhën parashkollore? </w:t>
      </w:r>
    </w:p>
    <w:p w14:paraId="4B2FF22E" w14:textId="77777777" w:rsidR="00C54016" w:rsidRPr="00651810" w:rsidRDefault="00617549" w:rsidP="00651810">
      <w:pPr>
        <w:spacing w:after="0"/>
        <w:rPr>
          <w:color w:val="auto"/>
          <w:sz w:val="22"/>
          <w:lang w:val="sq-AL"/>
        </w:rPr>
      </w:pPr>
      <w:r w:rsidRPr="00651810">
        <w:rPr>
          <w:color w:val="auto"/>
          <w:sz w:val="22"/>
          <w:lang w:val="sq-AL"/>
        </w:rPr>
        <w:t>Në periudhën parashkollore përdoren shumë metoda të punës edukativo-arsimore, por karakteristikë e kësaj periudhe janë metodat zbuluese, problematike, verbale dhe demonstruese.</w:t>
      </w:r>
    </w:p>
    <w:p w14:paraId="4B2FF22F" w14:textId="77777777" w:rsidR="00C54016" w:rsidRPr="000E2ACB" w:rsidRDefault="00617549" w:rsidP="00651810">
      <w:pPr>
        <w:spacing w:after="0"/>
        <w:rPr>
          <w:b/>
          <w:bCs/>
          <w:color w:val="auto"/>
          <w:sz w:val="22"/>
          <w:lang w:val="sq-AL"/>
        </w:rPr>
      </w:pPr>
      <w:r w:rsidRPr="00651810">
        <w:rPr>
          <w:color w:val="auto"/>
          <w:sz w:val="22"/>
          <w:lang w:val="sq-AL"/>
        </w:rPr>
        <w:t xml:space="preserve"> </w:t>
      </w:r>
    </w:p>
    <w:p w14:paraId="4B2FF230" w14:textId="77777777" w:rsidR="00C54016" w:rsidRPr="000E2ACB" w:rsidRDefault="00617549" w:rsidP="00651810">
      <w:pPr>
        <w:numPr>
          <w:ilvl w:val="0"/>
          <w:numId w:val="1"/>
        </w:numPr>
        <w:spacing w:after="0"/>
        <w:rPr>
          <w:b/>
          <w:bCs/>
          <w:color w:val="auto"/>
          <w:sz w:val="22"/>
          <w:lang w:val="sq-AL"/>
        </w:rPr>
      </w:pPr>
      <w:r w:rsidRPr="000E2ACB">
        <w:rPr>
          <w:b/>
          <w:bCs/>
          <w:color w:val="auto"/>
          <w:sz w:val="22"/>
          <w:lang w:val="sq-AL"/>
        </w:rPr>
        <w:t xml:space="preserve">Shpjegoni metodën e zbulimit në punën edukativo-arsimore me fëmijët. </w:t>
      </w:r>
    </w:p>
    <w:p w14:paraId="4B2FF231" w14:textId="77777777" w:rsidR="00C54016" w:rsidRPr="00651810" w:rsidRDefault="00617549" w:rsidP="00651810">
      <w:pPr>
        <w:spacing w:after="0"/>
        <w:rPr>
          <w:color w:val="auto"/>
          <w:sz w:val="22"/>
          <w:lang w:val="sq-AL"/>
        </w:rPr>
      </w:pPr>
      <w:r w:rsidRPr="00651810">
        <w:rPr>
          <w:color w:val="auto"/>
          <w:sz w:val="22"/>
          <w:lang w:val="sq-AL"/>
        </w:rPr>
        <w:t xml:space="preserve">Me metodën e zbulimit, fëmija mëson përmes aktivitetit të tij. Në këtë mënyrë, pasuron dhe stimulon përvojën e tij si bazë për kuptim më të lehtë dhe lidhje </w:t>
      </w:r>
      <w:proofErr w:type="spellStart"/>
      <w:r w:rsidRPr="00651810">
        <w:rPr>
          <w:color w:val="auto"/>
          <w:sz w:val="22"/>
          <w:lang w:val="sq-AL"/>
        </w:rPr>
        <w:t>konceptuale</w:t>
      </w:r>
      <w:proofErr w:type="spellEnd"/>
      <w:r w:rsidRPr="00651810">
        <w:rPr>
          <w:color w:val="auto"/>
          <w:sz w:val="22"/>
          <w:lang w:val="sq-AL"/>
        </w:rPr>
        <w:t xml:space="preserve"> të njohurive të fituara .                              </w:t>
      </w:r>
    </w:p>
    <w:p w14:paraId="4B2FF232" w14:textId="77777777" w:rsidR="00C54016" w:rsidRPr="00651810" w:rsidRDefault="00617549" w:rsidP="00651810">
      <w:pPr>
        <w:spacing w:after="0"/>
        <w:rPr>
          <w:color w:val="auto"/>
          <w:sz w:val="22"/>
          <w:lang w:val="sq-AL"/>
        </w:rPr>
      </w:pPr>
      <w:r w:rsidRPr="00651810">
        <w:rPr>
          <w:color w:val="auto"/>
          <w:sz w:val="22"/>
          <w:lang w:val="sq-AL"/>
        </w:rPr>
        <w:lastRenderedPageBreak/>
        <w:t xml:space="preserve"> Metoda e zbulimit, nëpërmjet procesit të aktivizimit të fëmijës, e mundëson përfshirjen graduale të operacioneve intelektuale. Edukatorët duhet ta ndihmojnë fëmijën, nëpërmjet ndërveprimit praktik mbi objektet dhe fenomenet, që të perceptojë dhe dallojë më lehtë karakteristikat dhe faktet që janë të rëndësishme për formimin e koncepteve dhe konstrukteve </w:t>
      </w:r>
      <w:proofErr w:type="spellStart"/>
      <w:r w:rsidRPr="00651810">
        <w:rPr>
          <w:color w:val="auto"/>
          <w:sz w:val="22"/>
          <w:lang w:val="sq-AL"/>
        </w:rPr>
        <w:t>konceptuale</w:t>
      </w:r>
      <w:proofErr w:type="spellEnd"/>
      <w:r w:rsidRPr="00651810">
        <w:rPr>
          <w:color w:val="auto"/>
          <w:sz w:val="22"/>
          <w:lang w:val="sq-AL"/>
        </w:rPr>
        <w:t xml:space="preserve"> të përshtatshme. Për këtë qëllim, janë të nevojshme aktivitetet dhe projektet kërkimore që janë të përshtatshme për moshën dhe aftësitë individuale të fëmijës.</w:t>
      </w:r>
    </w:p>
    <w:p w14:paraId="4B2FF234"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35" w14:textId="77777777" w:rsidR="00C54016" w:rsidRPr="000022AC" w:rsidRDefault="00617549" w:rsidP="00651810">
      <w:pPr>
        <w:numPr>
          <w:ilvl w:val="0"/>
          <w:numId w:val="1"/>
        </w:numPr>
        <w:spacing w:after="0"/>
        <w:rPr>
          <w:b/>
          <w:bCs/>
          <w:color w:val="auto"/>
          <w:sz w:val="22"/>
          <w:lang w:val="sq-AL"/>
        </w:rPr>
      </w:pPr>
      <w:r w:rsidRPr="000022AC">
        <w:rPr>
          <w:b/>
          <w:bCs/>
          <w:color w:val="auto"/>
          <w:sz w:val="22"/>
          <w:lang w:val="sq-AL"/>
        </w:rPr>
        <w:t>Cilat janë fazat e zbatimit të metodës problemore?</w:t>
      </w:r>
    </w:p>
    <w:p w14:paraId="4B2FF237" w14:textId="77777777" w:rsidR="00C54016" w:rsidRPr="00651810" w:rsidRDefault="00617549" w:rsidP="00651810">
      <w:pPr>
        <w:spacing w:after="0"/>
        <w:rPr>
          <w:color w:val="auto"/>
          <w:sz w:val="22"/>
          <w:lang w:val="sq-AL"/>
        </w:rPr>
      </w:pPr>
      <w:r w:rsidRPr="00651810">
        <w:rPr>
          <w:color w:val="auto"/>
          <w:sz w:val="22"/>
          <w:lang w:val="sq-AL"/>
        </w:rPr>
        <w:t xml:space="preserve">Fazat në zbatimin e metodës problemore përfaqësojnë një strategji që fëmijët duhet të përvetësojnë për të kryer një sërë operacionesh intelektuale. Fazat individuale për këtë qëllim janë si vijojnë: Ndjenja e nevojës për të kapërcyer një situatë të caktuar; përcaktimi i problemit që ekziston; kërkimi i njohurive nga përvoja e fëmijërisë; formulimi i hipotezave/supozimeve për një zgjidhje të problemit të dhënë; testimi teorik dhe praktik i hipotezave; gjetja e zgjidhjeve dhe nxjerrja e konkluzioneve. Çfarë përfaqëson procedura e </w:t>
      </w:r>
      <w:proofErr w:type="spellStart"/>
      <w:r w:rsidRPr="00651810">
        <w:rPr>
          <w:color w:val="auto"/>
          <w:sz w:val="22"/>
          <w:lang w:val="sq-AL"/>
        </w:rPr>
        <w:t>verbalizimit</w:t>
      </w:r>
      <w:proofErr w:type="spellEnd"/>
      <w:r w:rsidRPr="00651810">
        <w:rPr>
          <w:color w:val="auto"/>
          <w:sz w:val="22"/>
          <w:lang w:val="sq-AL"/>
        </w:rPr>
        <w:t xml:space="preserve"> aktiv në punën edukative me fëmijët?</w:t>
      </w:r>
    </w:p>
    <w:p w14:paraId="4B2FF238" w14:textId="77777777" w:rsidR="00C54016" w:rsidRPr="00651810" w:rsidRDefault="00617549" w:rsidP="00651810">
      <w:pPr>
        <w:spacing w:after="0"/>
        <w:rPr>
          <w:color w:val="auto"/>
          <w:sz w:val="22"/>
          <w:lang w:val="sq-AL"/>
        </w:rPr>
      </w:pPr>
      <w:r w:rsidRPr="00651810">
        <w:rPr>
          <w:color w:val="auto"/>
          <w:sz w:val="22"/>
          <w:lang w:val="sq-AL"/>
        </w:rPr>
        <w:t xml:space="preserve">Procedura e </w:t>
      </w:r>
      <w:proofErr w:type="spellStart"/>
      <w:r w:rsidRPr="00651810">
        <w:rPr>
          <w:color w:val="auto"/>
          <w:sz w:val="22"/>
          <w:lang w:val="sq-AL"/>
        </w:rPr>
        <w:t>verbalizimit</w:t>
      </w:r>
      <w:proofErr w:type="spellEnd"/>
      <w:r w:rsidRPr="00651810">
        <w:rPr>
          <w:color w:val="auto"/>
          <w:sz w:val="22"/>
          <w:lang w:val="sq-AL"/>
        </w:rPr>
        <w:t xml:space="preserve"> aktiv përdoret në kontekstin e zbatimit të metodave verbale dhe përfaqëson kombinim të </w:t>
      </w:r>
      <w:proofErr w:type="spellStart"/>
      <w:r w:rsidRPr="00651810">
        <w:rPr>
          <w:color w:val="auto"/>
          <w:sz w:val="22"/>
          <w:lang w:val="sq-AL"/>
        </w:rPr>
        <w:t>të</w:t>
      </w:r>
      <w:proofErr w:type="spellEnd"/>
      <w:r w:rsidRPr="00651810">
        <w:rPr>
          <w:color w:val="auto"/>
          <w:sz w:val="22"/>
          <w:lang w:val="sq-AL"/>
        </w:rPr>
        <w:t xml:space="preserve"> folurit dhe të veprimit tek fëmija, me qëllim shmangien e abuzimit ose </w:t>
      </w:r>
      <w:proofErr w:type="spellStart"/>
      <w:r w:rsidRPr="00651810">
        <w:rPr>
          <w:color w:val="auto"/>
          <w:sz w:val="22"/>
          <w:lang w:val="sq-AL"/>
        </w:rPr>
        <w:t>mbitheksimit</w:t>
      </w:r>
      <w:proofErr w:type="spellEnd"/>
      <w:r w:rsidRPr="00651810">
        <w:rPr>
          <w:color w:val="auto"/>
          <w:sz w:val="22"/>
          <w:lang w:val="sq-AL"/>
        </w:rPr>
        <w:t xml:space="preserve"> të metodave verbale në lidhje me metodat që kanë karakter aktiv. Për shembull, kur përdoret pantomima kur fëmijët janë aktivë në të folur </w:t>
      </w:r>
      <w:proofErr w:type="spellStart"/>
      <w:r w:rsidRPr="00651810">
        <w:rPr>
          <w:color w:val="auto"/>
          <w:sz w:val="22"/>
          <w:lang w:val="sq-AL"/>
        </w:rPr>
        <w:t>joverbal</w:t>
      </w:r>
      <w:proofErr w:type="spellEnd"/>
      <w:r w:rsidRPr="00651810">
        <w:rPr>
          <w:color w:val="auto"/>
          <w:sz w:val="22"/>
          <w:lang w:val="sq-AL"/>
        </w:rPr>
        <w:t xml:space="preserve"> dhe duhet të përshkruajnë atë që përfaqësojnë me </w:t>
      </w:r>
      <w:proofErr w:type="spellStart"/>
      <w:r w:rsidRPr="00651810">
        <w:rPr>
          <w:color w:val="auto"/>
          <w:sz w:val="22"/>
          <w:lang w:val="sq-AL"/>
        </w:rPr>
        <w:t>mimikat</w:t>
      </w:r>
      <w:proofErr w:type="spellEnd"/>
      <w:r w:rsidRPr="00651810">
        <w:rPr>
          <w:color w:val="auto"/>
          <w:sz w:val="22"/>
          <w:lang w:val="sq-AL"/>
        </w:rPr>
        <w:t xml:space="preserve"> e tyre, pastaj gjatë aktiviteteve krijuese kur fëmijët shpjegojnë veprimet e tyre.</w:t>
      </w:r>
    </w:p>
    <w:p w14:paraId="4B2FF239"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3AFC9D6A" w14:textId="77777777" w:rsidR="000022AC" w:rsidRDefault="00617549" w:rsidP="00651810">
      <w:pPr>
        <w:numPr>
          <w:ilvl w:val="0"/>
          <w:numId w:val="1"/>
        </w:numPr>
        <w:spacing w:after="0"/>
        <w:rPr>
          <w:color w:val="auto"/>
          <w:sz w:val="22"/>
          <w:lang w:val="sq-AL"/>
        </w:rPr>
      </w:pPr>
      <w:r w:rsidRPr="000022AC">
        <w:rPr>
          <w:b/>
          <w:bCs/>
          <w:color w:val="auto"/>
          <w:sz w:val="22"/>
          <w:lang w:val="sq-AL"/>
        </w:rPr>
        <w:t>Cila është rëndësia e bashkëpunimit midis kopshtit dhe familjes?</w:t>
      </w:r>
    </w:p>
    <w:p w14:paraId="4B2FF23A" w14:textId="082FBA90" w:rsidR="00C54016" w:rsidRPr="00651810" w:rsidRDefault="00617549" w:rsidP="000022AC">
      <w:pPr>
        <w:spacing w:after="0"/>
        <w:ind w:firstLine="0"/>
        <w:rPr>
          <w:color w:val="auto"/>
          <w:sz w:val="22"/>
          <w:lang w:val="sq-AL"/>
        </w:rPr>
      </w:pPr>
      <w:r w:rsidRPr="00651810">
        <w:rPr>
          <w:color w:val="auto"/>
          <w:sz w:val="22"/>
          <w:lang w:val="sq-AL"/>
        </w:rPr>
        <w:t>Ky bashkëpunim është i nevojshëm kryesisht për shkak të fëmijës dhe përshtatjes së tij në kopsht, si dhe për të siguruar qasje të barabartë në edukimin e fëmijëve, me qëllim ndikimi arsimor me cilësi më të lartë. Respekti i ndërsjellë midis prindërve dhe edukatorëve, besimi i tyre dhe monitorimi aktiv për gjithçka që ndodh në kopsht dhe me fëmijën e tyre, është një parakusht i rëndësishëm për arritjen e bashkëpunimit midis këtyre dy faktorëve të rëndësishëm në jetën e çdo fëmije që ndjek kopshtin.</w:t>
      </w:r>
    </w:p>
    <w:p w14:paraId="4B2FF23B"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3C" w14:textId="77777777" w:rsidR="00C54016" w:rsidRPr="004F5DB7" w:rsidRDefault="00617549" w:rsidP="00651810">
      <w:pPr>
        <w:numPr>
          <w:ilvl w:val="0"/>
          <w:numId w:val="1"/>
        </w:numPr>
        <w:spacing w:after="0"/>
        <w:rPr>
          <w:b/>
          <w:bCs/>
          <w:color w:val="auto"/>
          <w:sz w:val="22"/>
          <w:lang w:val="sq-AL"/>
        </w:rPr>
      </w:pPr>
      <w:r w:rsidRPr="004F5DB7">
        <w:rPr>
          <w:b/>
          <w:bCs/>
          <w:color w:val="auto"/>
          <w:sz w:val="22"/>
          <w:lang w:val="sq-AL"/>
        </w:rPr>
        <w:t>Cilat janë format më të zakonshme të bashkëpunimit me familjen?</w:t>
      </w:r>
    </w:p>
    <w:p w14:paraId="4B2FF23E" w14:textId="77777777" w:rsidR="00C54016" w:rsidRPr="00651810" w:rsidRDefault="00617549" w:rsidP="00651810">
      <w:pPr>
        <w:spacing w:after="0"/>
        <w:rPr>
          <w:color w:val="auto"/>
          <w:sz w:val="22"/>
          <w:lang w:val="sq-AL"/>
        </w:rPr>
      </w:pPr>
      <w:r w:rsidRPr="00651810">
        <w:rPr>
          <w:color w:val="auto"/>
          <w:sz w:val="22"/>
          <w:lang w:val="sq-AL"/>
        </w:rPr>
        <w:t>Format e bashkëpunimit me prindërit janë: Biseda (individuale dhe në grupe të vogla); takime: informimi i prindërve me gojë dhe me shkrim (me shënime, fletore, tabela njoftimesh, buletine, materiale informuese etj.); Përfshirja në planifikimin e punës edukative; Pjesëmarrja në zbatimin e aktiviteteve të caktuara në grup dhe në mjedisin më të gjerë; vizitat në shtëpinë e fëmijëve; festimet e përbashkëta të ditëlindjeve dhe ngjarjeve të tjera; pasurimi i hapësirës me burime dhe materiale të pa strukturuara; daljet e përbashkëta, shëtitjet, shfaqjet teatrale dhe të kukullave etj.</w:t>
      </w:r>
    </w:p>
    <w:p w14:paraId="4B2FF23F"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40" w14:textId="77777777" w:rsidR="00C54016" w:rsidRPr="004F5DB7" w:rsidRDefault="00617549" w:rsidP="00651810">
      <w:pPr>
        <w:numPr>
          <w:ilvl w:val="0"/>
          <w:numId w:val="1"/>
        </w:numPr>
        <w:spacing w:after="0"/>
        <w:rPr>
          <w:b/>
          <w:bCs/>
          <w:color w:val="auto"/>
          <w:sz w:val="22"/>
          <w:lang w:val="sq-AL"/>
        </w:rPr>
      </w:pPr>
      <w:r w:rsidRPr="004F5DB7">
        <w:rPr>
          <w:b/>
          <w:bCs/>
          <w:color w:val="auto"/>
          <w:sz w:val="22"/>
          <w:lang w:val="sq-AL"/>
        </w:rPr>
        <w:lastRenderedPageBreak/>
        <w:t xml:space="preserve">Si do të avancohet bashkëpunimi midis institucioneve parashkollore dhe familjes? </w:t>
      </w:r>
    </w:p>
    <w:p w14:paraId="4B2FF242" w14:textId="77777777" w:rsidR="00C54016" w:rsidRPr="00651810" w:rsidRDefault="00617549" w:rsidP="00651810">
      <w:pPr>
        <w:spacing w:after="0"/>
        <w:rPr>
          <w:color w:val="auto"/>
          <w:sz w:val="22"/>
          <w:lang w:val="sq-AL"/>
        </w:rPr>
      </w:pPr>
      <w:r w:rsidRPr="00651810">
        <w:rPr>
          <w:color w:val="auto"/>
          <w:sz w:val="22"/>
          <w:lang w:val="sq-AL"/>
        </w:rPr>
        <w:t>Kjo do të ndodhë nëse rriten njohuritë e prindërve për rolin e kopshtit, njohuritë për stilet e të nxënit tek fëmijët e moshave të ndryshme, pastaj nëse ata ndihmohen të kuptojnë dhe të pranojnë rolin e tyre në zhvillimin e fëmijëve të tyre, nëse tek ata krijohet një qëndrim pozitiv ndaj edukimit dhe besimit në kopsht. Është e nevojshme që prindërit të bëhen të vetëdijshëm për aftësitë e tyre në rritjen e fëmijëve dhe t'i inkurajojnë ata të mbështesin ndikimin e tyre edukativ.</w:t>
      </w:r>
    </w:p>
    <w:p w14:paraId="4B2FF243"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7EDDEEC1" w14:textId="77777777" w:rsidR="00D724F2" w:rsidRDefault="00617549" w:rsidP="00651810">
      <w:pPr>
        <w:pStyle w:val="ListParagraph"/>
        <w:numPr>
          <w:ilvl w:val="0"/>
          <w:numId w:val="1"/>
        </w:numPr>
        <w:spacing w:after="0"/>
        <w:rPr>
          <w:rFonts w:ascii="StobiSerif Regular" w:hAnsi="StobiSerif Regular"/>
          <w:lang w:val="sq-AL"/>
        </w:rPr>
      </w:pPr>
      <w:r w:rsidRPr="00D724F2">
        <w:rPr>
          <w:rFonts w:ascii="StobiSerif Regular" w:hAnsi="StobiSerif Regular"/>
          <w:b/>
          <w:bCs/>
          <w:lang w:val="sq-AL"/>
        </w:rPr>
        <w:t>Cilat janë të drejtat themelore të fëmijëve sipas Konventës për të Drejtat e Fëmijës?</w:t>
      </w:r>
      <w:r w:rsidRPr="00651810">
        <w:rPr>
          <w:rFonts w:ascii="StobiSerif Regular" w:hAnsi="StobiSerif Regular"/>
          <w:lang w:val="sq-AL"/>
        </w:rPr>
        <w:t xml:space="preserve">  </w:t>
      </w:r>
    </w:p>
    <w:p w14:paraId="4B2FF244" w14:textId="39C9696B" w:rsidR="00C54016" w:rsidRPr="00D724F2" w:rsidRDefault="00617549" w:rsidP="00D724F2">
      <w:pPr>
        <w:spacing w:after="0"/>
        <w:ind w:firstLine="0"/>
        <w:rPr>
          <w:lang w:val="sq-AL"/>
        </w:rPr>
      </w:pPr>
      <w:r w:rsidRPr="00D724F2">
        <w:rPr>
          <w:lang w:val="sq-AL"/>
        </w:rPr>
        <w:t>Të drejtat themelore të fëmijëve që duhet të respektohen nga shtetet nënshkruese të Konventës për të Drejtat e Fëmijës janë: e drejta për jetë, e drejta për mbijetesë, e drejta për arsim, e drejta për shëndet dhe mbrojtje sociale.</w:t>
      </w:r>
    </w:p>
    <w:p w14:paraId="4B2FF245" w14:textId="77777777" w:rsidR="00C54016" w:rsidRPr="00651810" w:rsidRDefault="00C54016" w:rsidP="00651810">
      <w:pPr>
        <w:spacing w:after="0"/>
        <w:rPr>
          <w:color w:val="auto"/>
          <w:sz w:val="22"/>
          <w:lang w:val="sq-AL"/>
        </w:rPr>
      </w:pPr>
    </w:p>
    <w:p w14:paraId="4B2FF246" w14:textId="77777777" w:rsidR="00C54016" w:rsidRPr="00651810" w:rsidRDefault="00617549" w:rsidP="00651810">
      <w:pPr>
        <w:numPr>
          <w:ilvl w:val="0"/>
          <w:numId w:val="1"/>
        </w:numPr>
        <w:spacing w:after="0"/>
        <w:rPr>
          <w:color w:val="auto"/>
          <w:sz w:val="22"/>
          <w:lang w:val="sq-AL"/>
        </w:rPr>
      </w:pPr>
      <w:r w:rsidRPr="007036D2">
        <w:rPr>
          <w:b/>
          <w:bCs/>
          <w:color w:val="auto"/>
          <w:sz w:val="22"/>
          <w:lang w:val="sq-AL"/>
        </w:rPr>
        <w:t xml:space="preserve">Zhvillimi i </w:t>
      </w:r>
      <w:proofErr w:type="spellStart"/>
      <w:r w:rsidRPr="007036D2">
        <w:rPr>
          <w:b/>
          <w:bCs/>
          <w:color w:val="auto"/>
          <w:sz w:val="22"/>
          <w:lang w:val="sq-AL"/>
        </w:rPr>
        <w:t>vetërespektit</w:t>
      </w:r>
      <w:proofErr w:type="spellEnd"/>
      <w:r w:rsidRPr="007036D2">
        <w:rPr>
          <w:b/>
          <w:bCs/>
          <w:color w:val="auto"/>
          <w:sz w:val="22"/>
          <w:lang w:val="sq-AL"/>
        </w:rPr>
        <w:t xml:space="preserve"> tek fëmijët?</w:t>
      </w:r>
    </w:p>
    <w:p w14:paraId="4B2FF248" w14:textId="77777777" w:rsidR="00C54016" w:rsidRPr="00651810" w:rsidRDefault="00617549" w:rsidP="00651810">
      <w:pPr>
        <w:spacing w:after="0"/>
        <w:rPr>
          <w:color w:val="auto"/>
          <w:sz w:val="22"/>
          <w:lang w:val="sq-AL"/>
        </w:rPr>
      </w:pPr>
      <w:r w:rsidRPr="00651810">
        <w:rPr>
          <w:color w:val="auto"/>
          <w:sz w:val="22"/>
          <w:lang w:val="sq-AL"/>
        </w:rPr>
        <w:t xml:space="preserve">Vetëvlerësimi tek fëmijët fillon me njohjen e vetvetes nëpërmjet përvetësimit të përfaqësimit fizik dhe psikologjik të karakteristikave të tyre. Pikëpamja pozitive ose negative e mundësive të tyre varet ngushtë nga niveli i aspiratës tek fëmijët. Aspirata që është më e lartë se mundësitë çon në dështim dhe anasjelltas - aspirata më e ulët nuk inkurajon iniciativën tek fëmija. Aspiratat që janë në përputhje me aftësitë e fëmijës çojnë në arritjen e qëllimit, i cili gradualisht çon në vetëbesim dhe </w:t>
      </w:r>
      <w:proofErr w:type="spellStart"/>
      <w:r w:rsidRPr="00651810">
        <w:rPr>
          <w:color w:val="auto"/>
          <w:sz w:val="22"/>
          <w:lang w:val="sq-AL"/>
        </w:rPr>
        <w:t>vetërespekt</w:t>
      </w:r>
      <w:proofErr w:type="spellEnd"/>
      <w:r w:rsidRPr="00651810">
        <w:rPr>
          <w:color w:val="auto"/>
          <w:sz w:val="22"/>
          <w:lang w:val="sq-AL"/>
        </w:rPr>
        <w:t>. Fëmija, nëpërmjet mjedisit shoqëror, duhet të perceptojë ndryshimet midis bashkëmoshatarëve dhe, me ndihmën e edukatorit, t'i pranojë ato si specifika që duhen respektuar. Kjo do të jetë më e lehtë për t'u bërë nëse ai vetë respektohet nga edukatori dhe nëse trajtohet si subjekt në procesin edukativo-arsimor.</w:t>
      </w:r>
    </w:p>
    <w:p w14:paraId="4B2FF24A" w14:textId="77777777" w:rsidR="00C54016" w:rsidRPr="00651810" w:rsidRDefault="00C54016" w:rsidP="00651810">
      <w:pPr>
        <w:spacing w:after="0"/>
        <w:rPr>
          <w:color w:val="auto"/>
          <w:sz w:val="22"/>
          <w:lang w:val="sq-AL"/>
        </w:rPr>
      </w:pPr>
    </w:p>
    <w:p w14:paraId="4B2FF24B" w14:textId="77777777" w:rsidR="00C54016" w:rsidRPr="007036D2" w:rsidRDefault="00617549" w:rsidP="00651810">
      <w:pPr>
        <w:numPr>
          <w:ilvl w:val="0"/>
          <w:numId w:val="1"/>
        </w:numPr>
        <w:spacing w:after="0"/>
        <w:rPr>
          <w:b/>
          <w:bCs/>
          <w:color w:val="auto"/>
          <w:sz w:val="22"/>
          <w:lang w:val="sq-AL"/>
        </w:rPr>
      </w:pPr>
      <w:r w:rsidRPr="007036D2">
        <w:rPr>
          <w:b/>
          <w:bCs/>
          <w:color w:val="auto"/>
          <w:sz w:val="22"/>
          <w:lang w:val="sq-AL"/>
        </w:rPr>
        <w:t>Cili është koncepti i planifikimit të integruar?</w:t>
      </w:r>
    </w:p>
    <w:p w14:paraId="4B2FF24D" w14:textId="77777777" w:rsidR="00C54016" w:rsidRPr="00651810" w:rsidRDefault="00617549" w:rsidP="00651810">
      <w:pPr>
        <w:spacing w:after="0"/>
        <w:rPr>
          <w:color w:val="auto"/>
          <w:sz w:val="22"/>
          <w:lang w:val="sq-AL"/>
        </w:rPr>
      </w:pPr>
      <w:r w:rsidRPr="00651810">
        <w:rPr>
          <w:color w:val="auto"/>
          <w:sz w:val="22"/>
          <w:lang w:val="sq-AL"/>
        </w:rPr>
        <w:t xml:space="preserve">Planifikimi i integruar është planifikimi që krijon dhe bashkon të gjitha momentet </w:t>
      </w:r>
      <w:proofErr w:type="spellStart"/>
      <w:r w:rsidRPr="00651810">
        <w:rPr>
          <w:color w:val="auto"/>
          <w:sz w:val="22"/>
          <w:lang w:val="sq-AL"/>
        </w:rPr>
        <w:t>përmbajtësore</w:t>
      </w:r>
      <w:proofErr w:type="spellEnd"/>
      <w:r w:rsidRPr="00651810">
        <w:rPr>
          <w:color w:val="auto"/>
          <w:sz w:val="22"/>
          <w:lang w:val="sq-AL"/>
        </w:rPr>
        <w:t xml:space="preserve"> dhe strategjike në procesin edukativ, me qëllim që të ndikojë në mënyrë </w:t>
      </w:r>
      <w:proofErr w:type="spellStart"/>
      <w:r w:rsidRPr="00651810">
        <w:rPr>
          <w:color w:val="auto"/>
          <w:sz w:val="22"/>
          <w:lang w:val="sq-AL"/>
        </w:rPr>
        <w:t>holistike</w:t>
      </w:r>
      <w:proofErr w:type="spellEnd"/>
      <w:r w:rsidRPr="00651810">
        <w:rPr>
          <w:color w:val="auto"/>
          <w:sz w:val="22"/>
          <w:lang w:val="sq-AL"/>
        </w:rPr>
        <w:t xml:space="preserve"> në zhvillimin e fëmijës. </w:t>
      </w:r>
    </w:p>
    <w:p w14:paraId="4B2FF24E" w14:textId="77777777" w:rsidR="00C54016" w:rsidRPr="00651810" w:rsidRDefault="00617549" w:rsidP="00651810">
      <w:pPr>
        <w:spacing w:after="0"/>
        <w:rPr>
          <w:color w:val="auto"/>
          <w:sz w:val="22"/>
          <w:lang w:val="sq-AL"/>
        </w:rPr>
      </w:pPr>
      <w:r w:rsidRPr="00651810">
        <w:rPr>
          <w:color w:val="auto"/>
          <w:sz w:val="22"/>
          <w:lang w:val="sq-AL"/>
        </w:rPr>
        <w:t xml:space="preserve">Planifikimi i integruar është planifikimi që krijon, bashkon dhe bashkon të gjitha momentet përmbajtjesore dhe strategjike në procesin arsimor, me qëllim që të ndikojë në mënyrë </w:t>
      </w:r>
      <w:proofErr w:type="spellStart"/>
      <w:r w:rsidRPr="00651810">
        <w:rPr>
          <w:color w:val="auto"/>
          <w:sz w:val="22"/>
          <w:lang w:val="sq-AL"/>
        </w:rPr>
        <w:t>holistike</w:t>
      </w:r>
      <w:proofErr w:type="spellEnd"/>
      <w:r w:rsidRPr="00651810">
        <w:rPr>
          <w:color w:val="auto"/>
          <w:sz w:val="22"/>
          <w:lang w:val="sq-AL"/>
        </w:rPr>
        <w:t xml:space="preserve"> në zhvillimin e fëmijës.</w:t>
      </w:r>
    </w:p>
    <w:p w14:paraId="4B2FF24F"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50" w14:textId="77777777" w:rsidR="00C54016" w:rsidRPr="00AA247B" w:rsidRDefault="00617549" w:rsidP="00651810">
      <w:pPr>
        <w:pStyle w:val="ListParagraph"/>
        <w:numPr>
          <w:ilvl w:val="0"/>
          <w:numId w:val="1"/>
        </w:numPr>
        <w:spacing w:after="0"/>
        <w:rPr>
          <w:rFonts w:ascii="StobiSerif Regular" w:hAnsi="StobiSerif Regular"/>
          <w:b/>
          <w:bCs/>
          <w:lang w:val="sq-AL"/>
        </w:rPr>
      </w:pPr>
      <w:r w:rsidRPr="00AA247B">
        <w:rPr>
          <w:rFonts w:ascii="StobiSerif Regular" w:hAnsi="StobiSerif Regular"/>
          <w:b/>
          <w:bCs/>
          <w:lang w:val="sq-AL"/>
        </w:rPr>
        <w:t>Loja si aktivitet parësor në fëmijëri?</w:t>
      </w:r>
    </w:p>
    <w:p w14:paraId="4B2FF252" w14:textId="77777777" w:rsidR="00C54016" w:rsidRDefault="00617549" w:rsidP="00AA247B">
      <w:pPr>
        <w:spacing w:after="0"/>
        <w:ind w:firstLine="0"/>
        <w:rPr>
          <w:lang w:val="sq-AL"/>
        </w:rPr>
      </w:pPr>
      <w:r w:rsidRPr="00AA247B">
        <w:rPr>
          <w:lang w:val="sq-AL"/>
        </w:rPr>
        <w:t xml:space="preserve">Loja është mjeti/metoda/forma kryesore e aktivitetit edukativ për të cilin fëmija ka nevoja të veçanta jetësore dhe që siguron jetesën dhe të nxënit në përputhje me karakteristikat, potencialet dhe interesat zhvillimore dhe individuale të fëmijës. Përmes lojës, fëmija shprehet, shpreh nevojat, dëshirat dhe qëllimet e tij, </w:t>
      </w:r>
      <w:proofErr w:type="spellStart"/>
      <w:r w:rsidRPr="00AA247B">
        <w:rPr>
          <w:lang w:val="sq-AL"/>
        </w:rPr>
        <w:t>socializohet</w:t>
      </w:r>
      <w:proofErr w:type="spellEnd"/>
      <w:r w:rsidRPr="00AA247B">
        <w:rPr>
          <w:lang w:val="sq-AL"/>
        </w:rPr>
        <w:t xml:space="preserve">, korrigjon disa aspekte zhvillimore dhe mëson.  </w:t>
      </w:r>
    </w:p>
    <w:p w14:paraId="22182BE8" w14:textId="77777777" w:rsidR="00AA247B" w:rsidRDefault="00AA247B" w:rsidP="00AA247B">
      <w:pPr>
        <w:spacing w:after="0"/>
        <w:ind w:firstLine="0"/>
        <w:rPr>
          <w:lang w:val="sq-AL"/>
        </w:rPr>
      </w:pPr>
    </w:p>
    <w:p w14:paraId="3C03DD08" w14:textId="77777777" w:rsidR="00AA247B" w:rsidRDefault="00AA247B" w:rsidP="00AA247B">
      <w:pPr>
        <w:spacing w:after="0"/>
        <w:ind w:firstLine="0"/>
        <w:rPr>
          <w:lang w:val="sq-AL"/>
        </w:rPr>
      </w:pPr>
    </w:p>
    <w:p w14:paraId="62262795" w14:textId="77777777" w:rsidR="00AA247B" w:rsidRPr="00AA247B" w:rsidRDefault="00AA247B" w:rsidP="00AA247B">
      <w:pPr>
        <w:spacing w:after="0"/>
        <w:ind w:firstLine="0"/>
        <w:rPr>
          <w:lang w:val="sq-AL"/>
        </w:rPr>
      </w:pPr>
    </w:p>
    <w:p w14:paraId="4B2FF253" w14:textId="77777777" w:rsidR="00C54016" w:rsidRPr="00AA247B" w:rsidRDefault="00617549" w:rsidP="00651810">
      <w:pPr>
        <w:pStyle w:val="ListParagraph"/>
        <w:numPr>
          <w:ilvl w:val="0"/>
          <w:numId w:val="1"/>
        </w:numPr>
        <w:spacing w:after="0"/>
        <w:rPr>
          <w:rFonts w:ascii="StobiSerif Regular" w:hAnsi="StobiSerif Regular"/>
          <w:b/>
          <w:bCs/>
          <w:lang w:val="sq-AL"/>
        </w:rPr>
      </w:pPr>
      <w:r w:rsidRPr="00AA247B">
        <w:rPr>
          <w:rFonts w:ascii="StobiSerif Regular" w:hAnsi="StobiSerif Regular"/>
          <w:b/>
          <w:bCs/>
          <w:lang w:val="sq-AL"/>
        </w:rPr>
        <w:lastRenderedPageBreak/>
        <w:t xml:space="preserve">Karakteristikat e lojës së fëmijëve? </w:t>
      </w:r>
    </w:p>
    <w:p w14:paraId="4B2FF254" w14:textId="77777777" w:rsidR="00C54016" w:rsidRPr="00651810" w:rsidRDefault="00617549" w:rsidP="00651810">
      <w:pPr>
        <w:pStyle w:val="ListParagraph"/>
        <w:spacing w:after="0"/>
        <w:rPr>
          <w:rFonts w:ascii="StobiSerif Regular" w:hAnsi="StobiSerif Regular"/>
          <w:lang w:val="sq-AL"/>
        </w:rPr>
      </w:pPr>
      <w:r w:rsidRPr="00651810">
        <w:rPr>
          <w:rFonts w:ascii="StobiSerif Regular" w:hAnsi="StobiSerif Regular"/>
          <w:lang w:val="sq-AL"/>
        </w:rPr>
        <w:t>Aktiviteti spontan dhe i lirë i fëmijëve që zhvillohet pa domosdoshmëri të jashtme. Është me rëndësi të veçantë zhvillimore për fëmijët dhe zhvillimin e tyre.</w:t>
      </w:r>
    </w:p>
    <w:p w14:paraId="4B2FF255" w14:textId="77777777" w:rsidR="00C54016" w:rsidRPr="00651810" w:rsidRDefault="00C54016" w:rsidP="00651810">
      <w:pPr>
        <w:spacing w:after="0"/>
        <w:rPr>
          <w:color w:val="auto"/>
          <w:sz w:val="22"/>
          <w:lang w:val="sq-AL"/>
        </w:rPr>
      </w:pPr>
    </w:p>
    <w:p w14:paraId="4B2FF256" w14:textId="77777777" w:rsidR="00C54016" w:rsidRPr="00AA247B" w:rsidRDefault="00617549" w:rsidP="00651810">
      <w:pPr>
        <w:numPr>
          <w:ilvl w:val="0"/>
          <w:numId w:val="1"/>
        </w:numPr>
        <w:spacing w:after="0"/>
        <w:rPr>
          <w:b/>
          <w:bCs/>
          <w:color w:val="auto"/>
          <w:sz w:val="22"/>
          <w:lang w:val="sq-AL"/>
        </w:rPr>
      </w:pPr>
      <w:r w:rsidRPr="00AA247B">
        <w:rPr>
          <w:b/>
          <w:bCs/>
          <w:color w:val="auto"/>
          <w:sz w:val="22"/>
          <w:lang w:val="sq-AL"/>
        </w:rPr>
        <w:t>Karakteristikat e lojërave didaktike?</w:t>
      </w:r>
    </w:p>
    <w:p w14:paraId="4B2FF257" w14:textId="77777777" w:rsidR="00C54016" w:rsidRPr="00651810" w:rsidRDefault="00617549" w:rsidP="00651810">
      <w:pPr>
        <w:spacing w:after="0"/>
        <w:rPr>
          <w:color w:val="auto"/>
          <w:sz w:val="22"/>
          <w:lang w:val="sq-AL"/>
        </w:rPr>
      </w:pPr>
      <w:r w:rsidRPr="00651810">
        <w:rPr>
          <w:color w:val="auto"/>
          <w:sz w:val="22"/>
          <w:lang w:val="sq-AL"/>
        </w:rPr>
        <w:t xml:space="preserve">       Lojërat didaktike përfaqësojnë lojëra me rregulla dhe synojnë realizimin     e qëllimeve të caktuara edukative. </w:t>
      </w:r>
    </w:p>
    <w:p w14:paraId="4B2FF258" w14:textId="77777777" w:rsidR="00C54016" w:rsidRPr="00651810" w:rsidRDefault="00C54016" w:rsidP="00651810">
      <w:pPr>
        <w:spacing w:after="0"/>
        <w:rPr>
          <w:color w:val="auto"/>
          <w:sz w:val="22"/>
          <w:lang w:val="sq-AL"/>
        </w:rPr>
      </w:pPr>
    </w:p>
    <w:p w14:paraId="4B2FF259" w14:textId="77777777" w:rsidR="00C54016" w:rsidRPr="0029000B" w:rsidRDefault="00617549" w:rsidP="00651810">
      <w:pPr>
        <w:numPr>
          <w:ilvl w:val="0"/>
          <w:numId w:val="1"/>
        </w:numPr>
        <w:spacing w:after="0"/>
        <w:rPr>
          <w:b/>
          <w:bCs/>
          <w:color w:val="auto"/>
          <w:sz w:val="22"/>
          <w:lang w:val="sq-AL"/>
        </w:rPr>
      </w:pPr>
      <w:r w:rsidRPr="0029000B">
        <w:rPr>
          <w:b/>
          <w:bCs/>
          <w:color w:val="auto"/>
          <w:sz w:val="22"/>
          <w:lang w:val="sq-AL"/>
        </w:rPr>
        <w:t xml:space="preserve">Çfarë janë qendrat e të nxënit dhe të aktiviteteve dhe si krijohen ato? </w:t>
      </w:r>
    </w:p>
    <w:p w14:paraId="4B2FF25A" w14:textId="77777777" w:rsidR="00C54016" w:rsidRPr="00651810" w:rsidRDefault="00617549" w:rsidP="00651810">
      <w:pPr>
        <w:spacing w:after="0"/>
        <w:rPr>
          <w:color w:val="auto"/>
          <w:sz w:val="22"/>
          <w:lang w:val="sq-AL"/>
        </w:rPr>
      </w:pPr>
      <w:r w:rsidRPr="00651810">
        <w:rPr>
          <w:color w:val="auto"/>
          <w:sz w:val="22"/>
          <w:lang w:val="sq-AL"/>
        </w:rPr>
        <w:t>Qendrat e të nxënit dhe të aktiviteteve përfaqësojnë zona të ndara brenda dhe jashtë klasës, materialet didaktike, lodrat, mjetet dhe objektet e të cilave janë të strukturuara në njësi logjike, që synojnë të nxënit dhe mbështetjen e zhvillimin e potencialit të fëmijëve. Ndër qendrat e përshtatshme mund të rendisim sa vijon: Qendra e Lojërave dhe Aktiviteteve  Dramatike Familjare, Qendra e Lojërave dhe Aktiviteteve të Matematikës, Qendra e Bibliotekës, Qendra e Lojërave dhe Aktiviteteve Kërkimore, Qendra e Lojërave dhe Aktiviteteve Paqësore, Qendra e Lojërave Rërë-Ujë, Qendra e Lojërave Konstruktive dhe Manipuluese, Qendra e Trafikut, Qendra e Lojërave dhe Aktiviteteve Muzikore dhe të tjera. Organizimi dhe kombinimi i qendrave varet nga interesat dhe nevojat e fëmijëve, si dhe nga qëllimet edukative.</w:t>
      </w:r>
    </w:p>
    <w:p w14:paraId="4B2FF25B"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5C" w14:textId="77777777" w:rsidR="00C54016" w:rsidRPr="0029000B" w:rsidRDefault="00617549" w:rsidP="00651810">
      <w:pPr>
        <w:numPr>
          <w:ilvl w:val="0"/>
          <w:numId w:val="1"/>
        </w:numPr>
        <w:spacing w:after="0"/>
        <w:rPr>
          <w:b/>
          <w:bCs/>
          <w:color w:val="auto"/>
          <w:sz w:val="22"/>
          <w:lang w:val="sq-AL"/>
        </w:rPr>
      </w:pPr>
      <w:r w:rsidRPr="0029000B">
        <w:rPr>
          <w:b/>
          <w:bCs/>
          <w:color w:val="auto"/>
          <w:sz w:val="22"/>
          <w:lang w:val="sq-AL"/>
        </w:rPr>
        <w:t xml:space="preserve">Çfarë nënkuptoni me termin </w:t>
      </w:r>
      <w:proofErr w:type="spellStart"/>
      <w:r w:rsidRPr="0029000B">
        <w:rPr>
          <w:b/>
          <w:bCs/>
          <w:color w:val="auto"/>
          <w:sz w:val="22"/>
          <w:lang w:val="sq-AL"/>
        </w:rPr>
        <w:t>deperceptualizim</w:t>
      </w:r>
      <w:proofErr w:type="spellEnd"/>
      <w:r w:rsidRPr="0029000B">
        <w:rPr>
          <w:b/>
          <w:bCs/>
          <w:color w:val="auto"/>
          <w:sz w:val="22"/>
          <w:lang w:val="sq-AL"/>
        </w:rPr>
        <w:t xml:space="preserve">? </w:t>
      </w:r>
    </w:p>
    <w:p w14:paraId="4B2FF25D" w14:textId="77777777" w:rsidR="00C54016" w:rsidRPr="00651810" w:rsidRDefault="00617549" w:rsidP="00651810">
      <w:pPr>
        <w:spacing w:after="0"/>
        <w:rPr>
          <w:color w:val="auto"/>
          <w:sz w:val="22"/>
          <w:lang w:val="sq-AL"/>
        </w:rPr>
      </w:pPr>
      <w:r w:rsidRPr="00651810">
        <w:rPr>
          <w:color w:val="auto"/>
          <w:sz w:val="22"/>
          <w:lang w:val="sq-AL"/>
        </w:rPr>
        <w:t xml:space="preserve">Termi </w:t>
      </w:r>
      <w:proofErr w:type="spellStart"/>
      <w:r w:rsidRPr="00651810">
        <w:rPr>
          <w:color w:val="auto"/>
          <w:sz w:val="22"/>
          <w:lang w:val="sq-AL"/>
        </w:rPr>
        <w:t>deperceptualizim</w:t>
      </w:r>
      <w:proofErr w:type="spellEnd"/>
      <w:r w:rsidRPr="00651810">
        <w:rPr>
          <w:color w:val="auto"/>
          <w:sz w:val="22"/>
          <w:lang w:val="sq-AL"/>
        </w:rPr>
        <w:t xml:space="preserve"> në zhvillim i referohet kalimit nga zgjidhja praktike-</w:t>
      </w:r>
      <w:proofErr w:type="spellStart"/>
      <w:r w:rsidRPr="00651810">
        <w:rPr>
          <w:color w:val="auto"/>
          <w:sz w:val="22"/>
          <w:lang w:val="sq-AL"/>
        </w:rPr>
        <w:t>perceptive</w:t>
      </w:r>
      <w:proofErr w:type="spellEnd"/>
      <w:r w:rsidRPr="00651810">
        <w:rPr>
          <w:color w:val="auto"/>
          <w:sz w:val="22"/>
          <w:lang w:val="sq-AL"/>
        </w:rPr>
        <w:t xml:space="preserve"> në zgjidhjen mendore ose </w:t>
      </w:r>
      <w:proofErr w:type="spellStart"/>
      <w:r w:rsidRPr="00651810">
        <w:rPr>
          <w:color w:val="auto"/>
          <w:sz w:val="22"/>
          <w:lang w:val="sq-AL"/>
        </w:rPr>
        <w:t>konceptuale</w:t>
      </w:r>
      <w:proofErr w:type="spellEnd"/>
      <w:r w:rsidRPr="00651810">
        <w:rPr>
          <w:color w:val="auto"/>
          <w:sz w:val="22"/>
          <w:lang w:val="sq-AL"/>
        </w:rPr>
        <w:t xml:space="preserve"> të problemeve tek fëmijët që nga mosha parashkollore. </w:t>
      </w:r>
    </w:p>
    <w:p w14:paraId="4B2FF25E"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5F" w14:textId="77777777" w:rsidR="00C54016" w:rsidRPr="0029000B" w:rsidRDefault="00617549" w:rsidP="00651810">
      <w:pPr>
        <w:numPr>
          <w:ilvl w:val="0"/>
          <w:numId w:val="1"/>
        </w:numPr>
        <w:spacing w:after="0"/>
        <w:rPr>
          <w:b/>
          <w:bCs/>
          <w:color w:val="auto"/>
          <w:sz w:val="22"/>
          <w:lang w:val="sq-AL"/>
        </w:rPr>
      </w:pPr>
      <w:r w:rsidRPr="0029000B">
        <w:rPr>
          <w:b/>
          <w:bCs/>
          <w:color w:val="auto"/>
          <w:sz w:val="22"/>
          <w:lang w:val="sq-AL"/>
        </w:rPr>
        <w:t xml:space="preserve">Cilat kushte janë të nevojshme për zhvillimin e pavarësisë tek fëmijët? </w:t>
      </w:r>
    </w:p>
    <w:p w14:paraId="4B2FF261" w14:textId="77777777" w:rsidR="00C54016" w:rsidRPr="00651810" w:rsidRDefault="00617549" w:rsidP="00651810">
      <w:pPr>
        <w:spacing w:after="0"/>
        <w:rPr>
          <w:color w:val="auto"/>
          <w:sz w:val="22"/>
          <w:lang w:val="sq-AL"/>
        </w:rPr>
      </w:pPr>
      <w:r w:rsidRPr="00651810">
        <w:rPr>
          <w:color w:val="auto"/>
          <w:sz w:val="22"/>
          <w:lang w:val="sq-AL"/>
        </w:rPr>
        <w:t>Një kusht themelor i nevojshëm për të mbështetur pavarësinë tek fëmijët është një mjedis i përshtatur posaçërisht në të cilin ata mund të veprojnë relativisht në mënyrë të pavarur dhe të sigurt, gjë që nuk përjashton ekzistencën e disa përfundimeve për të cilat ata duhet të jenë të vetëdijshëm. Hapësira duhet të jetë e pajisur dhe e organizuar në një mënyrë të tillë që fëmija të mund të hyjë në mënyrë të pavarur dhe të sigurt në marrëdhënie të ndryshme me njerëzit dhe objektet në të, t'i organizojë dhe rirregullojë ato, si dhe të kombinojë objektet sipas nevojave dhe ideve të tij. Kjo do të sigurojë pavarësi më të madhe për fëmijën në marrjen e vendimeve, si dhe në ndarjen e tyre me të rriturit në hapësira. Për këtë qëllim, fëmija duhet të ketë kohë të mjaftueshme për t’i përfunduar aktivitetet e planifikuara. Edukatori nuk duhet ta pengojë vazhdimisht fëmijën të ndërmarrë veprime dhe nuk duhet t’i shtypë iniciativat e fëmijës në mënyrë që të mos e bëjë atë të tërhiqet dhe të bëhet i varur nga leja e të rriturve kur ndërmerr veprime të caktuara. Fëmijës duhet t’i lejohet të marrë pjesë në marrjen e disa vendimeve dhe zgjidhjeve që janë në përputhje me aftësitë e tij zhvillimore, si dhe me interesat e grupit.</w:t>
      </w:r>
    </w:p>
    <w:p w14:paraId="4B2FF262"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63" w14:textId="77777777" w:rsidR="00C54016" w:rsidRPr="0029000B" w:rsidRDefault="00617549" w:rsidP="0029000B">
      <w:pPr>
        <w:numPr>
          <w:ilvl w:val="0"/>
          <w:numId w:val="2"/>
        </w:numPr>
        <w:spacing w:after="0"/>
        <w:rPr>
          <w:b/>
          <w:bCs/>
          <w:color w:val="auto"/>
          <w:sz w:val="22"/>
          <w:lang w:val="sq-AL"/>
        </w:rPr>
      </w:pPr>
      <w:r w:rsidRPr="0029000B">
        <w:rPr>
          <w:b/>
          <w:bCs/>
          <w:color w:val="auto"/>
          <w:sz w:val="22"/>
          <w:lang w:val="sq-AL"/>
        </w:rPr>
        <w:lastRenderedPageBreak/>
        <w:t>Procesi i adaptimit në fëmijërinë e hershme</w:t>
      </w:r>
    </w:p>
    <w:p w14:paraId="4B2FF264" w14:textId="77777777" w:rsidR="00C54016" w:rsidRPr="00651810" w:rsidRDefault="00617549" w:rsidP="00651810">
      <w:pPr>
        <w:spacing w:after="0"/>
        <w:rPr>
          <w:color w:val="auto"/>
          <w:sz w:val="22"/>
          <w:lang w:val="sq-AL"/>
        </w:rPr>
      </w:pPr>
      <w:r w:rsidRPr="00651810">
        <w:rPr>
          <w:color w:val="auto"/>
          <w:sz w:val="22"/>
          <w:lang w:val="sq-AL"/>
        </w:rPr>
        <w:t xml:space="preserve">Procesi i adaptimit përkufizohet si përshtatja aktive e individit (fëmijës) në kushtet e mjedisit të ri shoqëror. </w:t>
      </w:r>
    </w:p>
    <w:p w14:paraId="4B2FF265"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66" w14:textId="7DD88036" w:rsidR="00C54016" w:rsidRPr="00651810" w:rsidRDefault="00617549" w:rsidP="00651810">
      <w:pPr>
        <w:numPr>
          <w:ilvl w:val="0"/>
          <w:numId w:val="2"/>
        </w:numPr>
        <w:spacing w:after="0"/>
        <w:rPr>
          <w:color w:val="auto"/>
          <w:sz w:val="22"/>
          <w:lang w:val="sq-AL"/>
        </w:rPr>
      </w:pPr>
      <w:r w:rsidRPr="00712F40">
        <w:rPr>
          <w:b/>
          <w:bCs/>
          <w:color w:val="auto"/>
          <w:sz w:val="22"/>
          <w:lang w:val="sq-AL"/>
        </w:rPr>
        <w:t>Renditni procedurat që mund të lehtësojnë përshtatjen e fëmijëve në kopsht</w:t>
      </w:r>
      <w:r w:rsidR="0039064E">
        <w:rPr>
          <w:color w:val="auto"/>
          <w:sz w:val="22"/>
          <w:lang w:val="sq-AL"/>
        </w:rPr>
        <w:t>.</w:t>
      </w:r>
    </w:p>
    <w:p w14:paraId="4B2FF267" w14:textId="77777777" w:rsidR="00C54016" w:rsidRPr="00651810" w:rsidRDefault="00617549" w:rsidP="00651810">
      <w:pPr>
        <w:spacing w:after="0"/>
        <w:rPr>
          <w:color w:val="auto"/>
          <w:sz w:val="22"/>
          <w:lang w:val="sq-AL"/>
        </w:rPr>
      </w:pPr>
      <w:r w:rsidRPr="00651810">
        <w:rPr>
          <w:color w:val="auto"/>
          <w:sz w:val="22"/>
          <w:lang w:val="sq-AL"/>
        </w:rPr>
        <w:t xml:space="preserve">Procedurat që mund të lehtësojnë përshtatjen e fëmijëve në kopsht janë: Vizitë paraprake nga edukatorja në shtëpinë e fëmijës, orar </w:t>
      </w:r>
      <w:proofErr w:type="spellStart"/>
      <w:r w:rsidRPr="00651810">
        <w:rPr>
          <w:color w:val="auto"/>
          <w:sz w:val="22"/>
          <w:lang w:val="sq-AL"/>
        </w:rPr>
        <w:t>fleksibël</w:t>
      </w:r>
      <w:proofErr w:type="spellEnd"/>
      <w:r w:rsidRPr="00651810">
        <w:rPr>
          <w:color w:val="auto"/>
          <w:sz w:val="22"/>
          <w:lang w:val="sq-AL"/>
        </w:rPr>
        <w:t xml:space="preserve"> për pranimin e fëmijës në institucion, zgjatje graduale e qëndrimit në institucion, afrimi i kushteve të kopshtit me kushtet në familje, </w:t>
      </w:r>
      <w:proofErr w:type="spellStart"/>
      <w:r w:rsidRPr="00651810">
        <w:rPr>
          <w:color w:val="auto"/>
          <w:sz w:val="22"/>
          <w:lang w:val="sq-AL"/>
        </w:rPr>
        <w:t>tolerimi</w:t>
      </w:r>
      <w:proofErr w:type="spellEnd"/>
      <w:r w:rsidRPr="00651810">
        <w:rPr>
          <w:color w:val="auto"/>
          <w:sz w:val="22"/>
          <w:lang w:val="sq-AL"/>
        </w:rPr>
        <w:t xml:space="preserve"> i sjelljes së lodrave të preferuara nga shtëpia, një qëndrim i kujdesshëm, i matur dhe i ngrohtë i edukatores, përkëdhelëses dhe të gjithë të tjerëve në institucion, të mos ketë ndryshim të menjëhershëm në zakonet e fëmijës të fituara në familje, futja e miqve në grup si dhe futja e elementëve të </w:t>
      </w:r>
      <w:proofErr w:type="spellStart"/>
      <w:r w:rsidRPr="00651810">
        <w:rPr>
          <w:color w:val="auto"/>
          <w:sz w:val="22"/>
          <w:lang w:val="sq-AL"/>
        </w:rPr>
        <w:t>të</w:t>
      </w:r>
      <w:proofErr w:type="spellEnd"/>
      <w:r w:rsidRPr="00651810">
        <w:rPr>
          <w:color w:val="auto"/>
          <w:sz w:val="22"/>
          <w:lang w:val="sq-AL"/>
        </w:rPr>
        <w:t xml:space="preserve"> gjithë mjedisit në dhomë dhe ndërtesë, duke i ofruar mundësi prindit ose një anëtari të ngushtë të familjes të qëndrojë në grupin edukativ dhe në kopsht.</w:t>
      </w:r>
    </w:p>
    <w:p w14:paraId="4B2FF268"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69" w14:textId="1AA00BCF" w:rsidR="00C54016" w:rsidRPr="00994638" w:rsidRDefault="00617549" w:rsidP="0039064E">
      <w:pPr>
        <w:pStyle w:val="ListParagraph"/>
        <w:numPr>
          <w:ilvl w:val="0"/>
          <w:numId w:val="2"/>
        </w:numPr>
        <w:spacing w:after="0"/>
        <w:rPr>
          <w:rFonts w:ascii="StobiSerif Regular" w:hAnsi="StobiSerif Regular"/>
          <w:b/>
          <w:bCs/>
          <w:lang w:val="sq-AL"/>
        </w:rPr>
      </w:pPr>
      <w:r w:rsidRPr="00994638">
        <w:rPr>
          <w:rFonts w:ascii="StobiSerif Regular" w:hAnsi="StobiSerif Regular"/>
          <w:b/>
          <w:bCs/>
          <w:lang w:val="sq-AL"/>
        </w:rPr>
        <w:t xml:space="preserve">Në sa kategori të përgjithshme ndahen materialet </w:t>
      </w:r>
      <w:proofErr w:type="spellStart"/>
      <w:r w:rsidRPr="00994638">
        <w:rPr>
          <w:rFonts w:ascii="StobiSerif Regular" w:hAnsi="StobiSerif Regular"/>
          <w:b/>
          <w:bCs/>
          <w:lang w:val="sq-AL"/>
        </w:rPr>
        <w:t>Montesori</w:t>
      </w:r>
      <w:proofErr w:type="spellEnd"/>
      <w:r w:rsidRPr="00994638">
        <w:rPr>
          <w:rFonts w:ascii="StobiSerif Regular" w:hAnsi="StobiSerif Regular"/>
          <w:b/>
          <w:bCs/>
          <w:lang w:val="sq-AL"/>
        </w:rPr>
        <w:t xml:space="preserve"> dhe cilat janë ato?</w:t>
      </w:r>
    </w:p>
    <w:p w14:paraId="4B2FF26A" w14:textId="77777777" w:rsidR="00C54016" w:rsidRPr="00651810" w:rsidRDefault="00617549" w:rsidP="00651810">
      <w:pPr>
        <w:spacing w:after="0"/>
        <w:rPr>
          <w:color w:val="auto"/>
          <w:sz w:val="22"/>
          <w:lang w:val="sq-AL"/>
        </w:rPr>
      </w:pPr>
      <w:r w:rsidRPr="00651810">
        <w:rPr>
          <w:color w:val="auto"/>
          <w:sz w:val="22"/>
          <w:lang w:val="sq-AL"/>
        </w:rPr>
        <w:t xml:space="preserve">Materialet </w:t>
      </w:r>
      <w:proofErr w:type="spellStart"/>
      <w:r w:rsidRPr="00651810">
        <w:rPr>
          <w:color w:val="auto"/>
          <w:sz w:val="22"/>
          <w:lang w:val="sq-AL"/>
        </w:rPr>
        <w:t>Montesori</w:t>
      </w:r>
      <w:proofErr w:type="spellEnd"/>
      <w:r w:rsidRPr="00651810">
        <w:rPr>
          <w:color w:val="auto"/>
          <w:sz w:val="22"/>
          <w:lang w:val="sq-AL"/>
        </w:rPr>
        <w:t xml:space="preserve"> ndahen në katër kategori dhe atë, materiale për ushtrime të përditshme, materiale </w:t>
      </w:r>
      <w:proofErr w:type="spellStart"/>
      <w:r w:rsidRPr="00651810">
        <w:rPr>
          <w:color w:val="auto"/>
          <w:sz w:val="22"/>
          <w:lang w:val="sq-AL"/>
        </w:rPr>
        <w:t>senzorike</w:t>
      </w:r>
      <w:proofErr w:type="spellEnd"/>
      <w:r w:rsidRPr="00651810">
        <w:rPr>
          <w:color w:val="auto"/>
          <w:sz w:val="22"/>
          <w:lang w:val="sq-AL"/>
        </w:rPr>
        <w:t xml:space="preserve">, materiale akademike dhe materiale kulturore dhe artistike. </w:t>
      </w:r>
    </w:p>
    <w:p w14:paraId="4B2FF26B" w14:textId="77777777" w:rsidR="00C54016" w:rsidRPr="00651810" w:rsidRDefault="00C54016" w:rsidP="00651810">
      <w:pPr>
        <w:pStyle w:val="Heading1"/>
        <w:rPr>
          <w:color w:val="auto"/>
          <w:sz w:val="22"/>
          <w:lang w:val="sq-AL"/>
        </w:rPr>
      </w:pPr>
    </w:p>
    <w:p w14:paraId="4B2FF26C" w14:textId="77777777" w:rsidR="00C54016" w:rsidRPr="00994638" w:rsidRDefault="00C54016" w:rsidP="00651810">
      <w:pPr>
        <w:pStyle w:val="Heading1"/>
        <w:rPr>
          <w:b/>
          <w:bCs/>
          <w:color w:val="auto"/>
          <w:sz w:val="22"/>
          <w:lang w:val="sq-AL"/>
        </w:rPr>
      </w:pPr>
    </w:p>
    <w:p w14:paraId="4B2FF26D" w14:textId="77777777" w:rsidR="00C54016" w:rsidRPr="00994638" w:rsidRDefault="00617549" w:rsidP="00651810">
      <w:pPr>
        <w:pStyle w:val="Heading1"/>
        <w:rPr>
          <w:b/>
          <w:bCs/>
          <w:color w:val="auto"/>
          <w:sz w:val="22"/>
          <w:lang w:val="sq-AL"/>
        </w:rPr>
      </w:pPr>
      <w:r w:rsidRPr="00994638">
        <w:rPr>
          <w:b/>
          <w:bCs/>
          <w:color w:val="auto"/>
          <w:sz w:val="22"/>
          <w:lang w:val="sq-AL"/>
        </w:rPr>
        <w:t>Pyetje nga Standardet e Mësimit dhe Zhvillimit të Hershëm</w:t>
      </w:r>
    </w:p>
    <w:p w14:paraId="4B2FF26E" w14:textId="77777777" w:rsidR="00C54016" w:rsidRPr="00994638" w:rsidRDefault="00617549" w:rsidP="00651810">
      <w:pPr>
        <w:spacing w:after="0"/>
        <w:rPr>
          <w:b/>
          <w:bCs/>
          <w:color w:val="auto"/>
          <w:sz w:val="22"/>
          <w:lang w:val="sq-AL"/>
        </w:rPr>
      </w:pPr>
      <w:r w:rsidRPr="00994638">
        <w:rPr>
          <w:b/>
          <w:bCs/>
          <w:color w:val="auto"/>
          <w:sz w:val="22"/>
          <w:lang w:val="sq-AL"/>
        </w:rPr>
        <w:t xml:space="preserve"> </w:t>
      </w:r>
    </w:p>
    <w:p w14:paraId="4B2FF26F" w14:textId="2A03546F" w:rsidR="00C54016" w:rsidRPr="00994638" w:rsidRDefault="00617549" w:rsidP="0039064E">
      <w:pPr>
        <w:pStyle w:val="ListParagraph"/>
        <w:numPr>
          <w:ilvl w:val="0"/>
          <w:numId w:val="2"/>
        </w:numPr>
        <w:spacing w:after="0"/>
        <w:rPr>
          <w:rFonts w:ascii="StobiSerif Regular" w:hAnsi="StobiSerif Regular"/>
          <w:b/>
          <w:bCs/>
          <w:lang w:val="sq-AL"/>
        </w:rPr>
      </w:pPr>
      <w:r w:rsidRPr="00994638">
        <w:rPr>
          <w:rFonts w:ascii="StobiSerif Regular" w:hAnsi="StobiSerif Regular"/>
          <w:b/>
          <w:bCs/>
          <w:lang w:val="sq-AL"/>
        </w:rPr>
        <w:t xml:space="preserve">Shpjegoni se çfarë nënkupton qasja </w:t>
      </w:r>
      <w:proofErr w:type="spellStart"/>
      <w:r w:rsidRPr="00994638">
        <w:rPr>
          <w:rFonts w:ascii="StobiSerif Regular" w:hAnsi="StobiSerif Regular"/>
          <w:b/>
          <w:bCs/>
          <w:lang w:val="sq-AL"/>
        </w:rPr>
        <w:t>holistike</w:t>
      </w:r>
      <w:proofErr w:type="spellEnd"/>
      <w:r w:rsidRPr="00994638">
        <w:rPr>
          <w:rFonts w:ascii="StobiSerif Regular" w:hAnsi="StobiSerif Regular"/>
          <w:b/>
          <w:bCs/>
          <w:lang w:val="sq-AL"/>
        </w:rPr>
        <w:t xml:space="preserve"> në zhvillimin e fëmijës.</w:t>
      </w:r>
    </w:p>
    <w:p w14:paraId="4B2FF270" w14:textId="77777777" w:rsidR="00C54016" w:rsidRPr="00651810" w:rsidRDefault="00617549" w:rsidP="00651810">
      <w:pPr>
        <w:spacing w:after="0"/>
        <w:rPr>
          <w:color w:val="auto"/>
          <w:sz w:val="22"/>
          <w:lang w:val="sq-AL"/>
        </w:rPr>
      </w:pPr>
      <w:r w:rsidRPr="00651810">
        <w:rPr>
          <w:color w:val="auto"/>
          <w:sz w:val="22"/>
          <w:lang w:val="sq-AL"/>
        </w:rPr>
        <w:t xml:space="preserve">Qasja </w:t>
      </w:r>
      <w:proofErr w:type="spellStart"/>
      <w:r w:rsidRPr="00651810">
        <w:rPr>
          <w:color w:val="auto"/>
          <w:sz w:val="22"/>
          <w:lang w:val="sq-AL"/>
        </w:rPr>
        <w:t>holistike</w:t>
      </w:r>
      <w:proofErr w:type="spellEnd"/>
      <w:r w:rsidRPr="00651810">
        <w:rPr>
          <w:color w:val="auto"/>
          <w:sz w:val="22"/>
          <w:lang w:val="sq-AL"/>
        </w:rPr>
        <w:t xml:space="preserve"> i referohet një ndikimi të organizuar në zhvillimin e përgjithshëm të fëmijës, në krahasim me një ndikim të pjesshëm në fushat individuale të zhvillimit. Ai përmban elementë të cilësisë në zhvillimin e hershëm të fëmijërisë, të cilët kryesisht i referohen mbrojtjes së shëndetit të fëmijës dhe sigurimit të një mjedisi të sigurt për të nxënë dhe zhvilluar, duke përforcuar gatishmërinë zhvillimore dhe gatishmërinë për shkollë. </w:t>
      </w:r>
    </w:p>
    <w:p w14:paraId="4B2FF271"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72" w14:textId="77777777" w:rsidR="00C54016" w:rsidRPr="00D564F2" w:rsidRDefault="00617549" w:rsidP="0039064E">
      <w:pPr>
        <w:numPr>
          <w:ilvl w:val="0"/>
          <w:numId w:val="2"/>
        </w:numPr>
        <w:spacing w:after="0"/>
        <w:rPr>
          <w:b/>
          <w:bCs/>
          <w:color w:val="auto"/>
          <w:sz w:val="22"/>
          <w:lang w:val="sq-AL"/>
        </w:rPr>
      </w:pPr>
      <w:r w:rsidRPr="00D564F2">
        <w:rPr>
          <w:b/>
          <w:bCs/>
          <w:color w:val="auto"/>
          <w:sz w:val="22"/>
          <w:lang w:val="sq-AL"/>
        </w:rPr>
        <w:t xml:space="preserve">Çfarë është domen i zhvilluar? </w:t>
      </w:r>
    </w:p>
    <w:p w14:paraId="4B2FF273" w14:textId="77777777" w:rsidR="00C54016" w:rsidRPr="00651810" w:rsidRDefault="00617549" w:rsidP="00651810">
      <w:pPr>
        <w:spacing w:after="0"/>
        <w:rPr>
          <w:color w:val="auto"/>
          <w:sz w:val="22"/>
          <w:lang w:val="sq-AL"/>
        </w:rPr>
      </w:pPr>
      <w:r w:rsidRPr="00651810">
        <w:rPr>
          <w:color w:val="auto"/>
          <w:sz w:val="22"/>
          <w:lang w:val="sq-AL"/>
        </w:rPr>
        <w:t xml:space="preserve">Domeni i  zhvilluar i referohet një aspekti të ndryshëm të zhvillimit të personalitetit të fëmijës, megjithëse fëmijët e vegjël zhvillohen në mënyrë </w:t>
      </w:r>
      <w:proofErr w:type="spellStart"/>
      <w:r w:rsidRPr="00651810">
        <w:rPr>
          <w:color w:val="auto"/>
          <w:sz w:val="22"/>
          <w:lang w:val="sq-AL"/>
        </w:rPr>
        <w:t>holistike</w:t>
      </w:r>
      <w:proofErr w:type="spellEnd"/>
      <w:r w:rsidRPr="00651810">
        <w:rPr>
          <w:color w:val="auto"/>
          <w:sz w:val="22"/>
          <w:lang w:val="sq-AL"/>
        </w:rPr>
        <w:t xml:space="preserve">  dhe domenet specifike të zhvillimit janë të ndërlidhura.</w:t>
      </w:r>
    </w:p>
    <w:p w14:paraId="4B2FF274"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75" w14:textId="77777777" w:rsidR="00C54016" w:rsidRPr="00D564F2" w:rsidRDefault="00617549" w:rsidP="0039064E">
      <w:pPr>
        <w:numPr>
          <w:ilvl w:val="0"/>
          <w:numId w:val="2"/>
        </w:numPr>
        <w:spacing w:after="0"/>
        <w:rPr>
          <w:b/>
          <w:bCs/>
          <w:color w:val="auto"/>
          <w:sz w:val="22"/>
          <w:lang w:val="sq-AL"/>
        </w:rPr>
      </w:pPr>
      <w:r w:rsidRPr="00D564F2">
        <w:rPr>
          <w:b/>
          <w:bCs/>
          <w:color w:val="auto"/>
          <w:sz w:val="22"/>
          <w:lang w:val="sq-AL"/>
        </w:rPr>
        <w:t xml:space="preserve">Çfarë është standardi i të nxënit dhe zhvillimit të hershëm?  </w:t>
      </w:r>
    </w:p>
    <w:p w14:paraId="4B2FF276" w14:textId="77777777" w:rsidR="00C54016" w:rsidRPr="00651810" w:rsidRDefault="00617549" w:rsidP="00651810">
      <w:pPr>
        <w:spacing w:after="0"/>
        <w:rPr>
          <w:color w:val="auto"/>
          <w:sz w:val="22"/>
          <w:lang w:val="sq-AL"/>
        </w:rPr>
      </w:pPr>
      <w:r w:rsidRPr="00651810">
        <w:rPr>
          <w:color w:val="auto"/>
          <w:sz w:val="22"/>
          <w:lang w:val="sq-AL"/>
        </w:rPr>
        <w:t>Standardi është deklarata e pritjeve tona për atë që fëmijët duhet të dinë dhe të jenë në gjendje të bëjnë gjatë zhvillimit të tyre në një moshë të caktuar.</w:t>
      </w:r>
    </w:p>
    <w:p w14:paraId="4B2FF277" w14:textId="77777777" w:rsidR="00C54016" w:rsidRDefault="00617549" w:rsidP="00651810">
      <w:pPr>
        <w:spacing w:after="0"/>
        <w:rPr>
          <w:color w:val="auto"/>
          <w:sz w:val="22"/>
          <w:lang w:val="sq-AL"/>
        </w:rPr>
      </w:pPr>
      <w:r w:rsidRPr="00651810">
        <w:rPr>
          <w:color w:val="auto"/>
          <w:sz w:val="22"/>
          <w:lang w:val="sq-AL"/>
        </w:rPr>
        <w:t xml:space="preserve"> </w:t>
      </w:r>
    </w:p>
    <w:p w14:paraId="6719DEAA" w14:textId="77777777" w:rsidR="00D564F2" w:rsidRDefault="00D564F2" w:rsidP="00651810">
      <w:pPr>
        <w:spacing w:after="0"/>
        <w:rPr>
          <w:color w:val="auto"/>
          <w:sz w:val="22"/>
          <w:lang w:val="sq-AL"/>
        </w:rPr>
      </w:pPr>
    </w:p>
    <w:p w14:paraId="5C73B0BF" w14:textId="77777777" w:rsidR="00D564F2" w:rsidRPr="00651810" w:rsidRDefault="00D564F2" w:rsidP="00651810">
      <w:pPr>
        <w:spacing w:after="0"/>
        <w:rPr>
          <w:color w:val="auto"/>
          <w:sz w:val="22"/>
          <w:lang w:val="sq-AL"/>
        </w:rPr>
      </w:pPr>
    </w:p>
    <w:p w14:paraId="4B2FF278" w14:textId="70632D6E" w:rsidR="00C54016" w:rsidRPr="00D564F2" w:rsidRDefault="00617549" w:rsidP="0039064E">
      <w:pPr>
        <w:numPr>
          <w:ilvl w:val="0"/>
          <w:numId w:val="2"/>
        </w:numPr>
        <w:spacing w:after="0"/>
        <w:rPr>
          <w:b/>
          <w:bCs/>
          <w:color w:val="auto"/>
          <w:sz w:val="22"/>
          <w:lang w:val="sq-AL"/>
        </w:rPr>
      </w:pPr>
      <w:r w:rsidRPr="00D564F2">
        <w:rPr>
          <w:b/>
          <w:bCs/>
          <w:color w:val="auto"/>
          <w:sz w:val="22"/>
          <w:lang w:val="sq-AL"/>
        </w:rPr>
        <w:lastRenderedPageBreak/>
        <w:t xml:space="preserve">Cili është treguesi i standardit të </w:t>
      </w:r>
      <w:proofErr w:type="spellStart"/>
      <w:r w:rsidRPr="00D564F2">
        <w:rPr>
          <w:b/>
          <w:bCs/>
          <w:color w:val="auto"/>
          <w:sz w:val="22"/>
          <w:lang w:val="sq-AL"/>
        </w:rPr>
        <w:t>të</w:t>
      </w:r>
      <w:proofErr w:type="spellEnd"/>
      <w:r w:rsidRPr="00D564F2">
        <w:rPr>
          <w:b/>
          <w:bCs/>
          <w:color w:val="auto"/>
          <w:sz w:val="22"/>
          <w:lang w:val="sq-AL"/>
        </w:rPr>
        <w:t xml:space="preserve"> nxënit dhe zhvillimit të hershëm?</w:t>
      </w:r>
    </w:p>
    <w:p w14:paraId="4B2FF279" w14:textId="77777777" w:rsidR="00C54016" w:rsidRPr="00651810" w:rsidRDefault="00617549" w:rsidP="00651810">
      <w:pPr>
        <w:spacing w:after="0"/>
        <w:rPr>
          <w:color w:val="auto"/>
          <w:sz w:val="22"/>
          <w:lang w:val="sq-AL"/>
        </w:rPr>
      </w:pPr>
      <w:r w:rsidRPr="00651810">
        <w:rPr>
          <w:color w:val="auto"/>
          <w:sz w:val="22"/>
          <w:lang w:val="sq-AL"/>
        </w:rPr>
        <w:t>Treguesi është një manifestim i dukshëm dhe i matshëm i asaj që bën fëmija. Treguesi është gjithmonë i lidhur me standardin.</w:t>
      </w:r>
    </w:p>
    <w:p w14:paraId="4B2FF27A"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7B" w14:textId="77777777" w:rsidR="00C54016" w:rsidRPr="00D564F2" w:rsidRDefault="00617549" w:rsidP="0039064E">
      <w:pPr>
        <w:numPr>
          <w:ilvl w:val="0"/>
          <w:numId w:val="2"/>
        </w:numPr>
        <w:spacing w:after="0"/>
        <w:rPr>
          <w:b/>
          <w:bCs/>
          <w:color w:val="auto"/>
          <w:sz w:val="22"/>
          <w:lang w:val="sq-AL"/>
        </w:rPr>
      </w:pPr>
      <w:r w:rsidRPr="00D564F2">
        <w:rPr>
          <w:b/>
          <w:bCs/>
          <w:color w:val="auto"/>
          <w:sz w:val="22"/>
          <w:lang w:val="sq-AL"/>
        </w:rPr>
        <w:t xml:space="preserve">Çfarë përfaqësojnë aktivitetet e të nxënit? </w:t>
      </w:r>
    </w:p>
    <w:p w14:paraId="4B2FF27C" w14:textId="77777777" w:rsidR="00C54016" w:rsidRPr="00651810" w:rsidRDefault="00617549" w:rsidP="00651810">
      <w:pPr>
        <w:spacing w:after="0"/>
        <w:rPr>
          <w:color w:val="auto"/>
          <w:sz w:val="22"/>
          <w:lang w:val="sq-AL"/>
        </w:rPr>
      </w:pPr>
      <w:r w:rsidRPr="00651810">
        <w:rPr>
          <w:color w:val="auto"/>
          <w:sz w:val="22"/>
          <w:lang w:val="sq-AL"/>
        </w:rPr>
        <w:t xml:space="preserve">Strategji në formën e aktiviteteve të ndryshme që të rriturit organizojnë me fëmijën në shtëpi ose në kopsht me qëllim që ta ndihmojnë atë të arrijë treguesin. Në përputhje me nevojat e imponuara nga specifikat e të nxënit në periudhën e zhvillimit të hershëm të fëmijërisë, një karakteristikë dhe kusht themelor për suksesin e aktiviteteve të </w:t>
      </w:r>
      <w:proofErr w:type="spellStart"/>
      <w:r w:rsidRPr="00651810">
        <w:rPr>
          <w:color w:val="auto"/>
          <w:sz w:val="22"/>
          <w:lang w:val="sq-AL"/>
        </w:rPr>
        <w:t>të</w:t>
      </w:r>
      <w:proofErr w:type="spellEnd"/>
      <w:r w:rsidRPr="00651810">
        <w:rPr>
          <w:color w:val="auto"/>
          <w:sz w:val="22"/>
          <w:lang w:val="sq-AL"/>
        </w:rPr>
        <w:t xml:space="preserve"> nxënit është që fëmija të ketë një rol aktiv në procesin e planifikimit, organizimit dhe realizimit të tyre.</w:t>
      </w:r>
    </w:p>
    <w:p w14:paraId="4B2FF27D" w14:textId="77777777" w:rsidR="00C54016" w:rsidRPr="00651810" w:rsidRDefault="00C54016" w:rsidP="00651810">
      <w:pPr>
        <w:spacing w:after="0"/>
        <w:rPr>
          <w:color w:val="auto"/>
          <w:sz w:val="22"/>
          <w:lang w:val="sq-AL"/>
        </w:rPr>
      </w:pPr>
    </w:p>
    <w:p w14:paraId="4B2FF27E" w14:textId="77777777" w:rsidR="00C54016" w:rsidRPr="00D564F2" w:rsidRDefault="00617549" w:rsidP="0039064E">
      <w:pPr>
        <w:numPr>
          <w:ilvl w:val="0"/>
          <w:numId w:val="2"/>
        </w:numPr>
        <w:spacing w:after="0"/>
        <w:rPr>
          <w:b/>
          <w:bCs/>
          <w:color w:val="auto"/>
          <w:sz w:val="22"/>
          <w:lang w:val="sq-AL"/>
        </w:rPr>
      </w:pPr>
      <w:r w:rsidRPr="00D564F2">
        <w:rPr>
          <w:b/>
          <w:bCs/>
          <w:color w:val="auto"/>
          <w:sz w:val="22"/>
          <w:lang w:val="sq-AL"/>
        </w:rPr>
        <w:t xml:space="preserve">Si është ndarja e </w:t>
      </w:r>
      <w:proofErr w:type="spellStart"/>
      <w:r w:rsidRPr="00D564F2">
        <w:rPr>
          <w:b/>
          <w:bCs/>
          <w:color w:val="auto"/>
          <w:sz w:val="22"/>
          <w:lang w:val="sq-AL"/>
        </w:rPr>
        <w:t>grupmoshave</w:t>
      </w:r>
      <w:proofErr w:type="spellEnd"/>
      <w:r w:rsidRPr="00D564F2">
        <w:rPr>
          <w:b/>
          <w:bCs/>
          <w:color w:val="auto"/>
          <w:sz w:val="22"/>
          <w:lang w:val="sq-AL"/>
        </w:rPr>
        <w:t xml:space="preserve"> sipas Standardeve të mësimit dhe zhvillimit të hershëm? </w:t>
      </w:r>
    </w:p>
    <w:p w14:paraId="4B2FF27F" w14:textId="77777777" w:rsidR="00C54016" w:rsidRPr="00651810" w:rsidRDefault="00617549" w:rsidP="00651810">
      <w:pPr>
        <w:spacing w:after="0"/>
        <w:rPr>
          <w:color w:val="auto"/>
          <w:sz w:val="22"/>
          <w:lang w:val="sq-AL"/>
        </w:rPr>
      </w:pPr>
      <w:r w:rsidRPr="00651810">
        <w:rPr>
          <w:color w:val="auto"/>
          <w:sz w:val="22"/>
          <w:lang w:val="sq-AL"/>
        </w:rPr>
        <w:t xml:space="preserve">Standardet e të nxënit dhe zhvillimit të hershëm në Republikën e Maqedonisë së Veriut i referohen intervalit të moshës nga 0-6 vjeç ose nga 0-72 muaj, të ndarë në </w:t>
      </w:r>
      <w:proofErr w:type="spellStart"/>
      <w:r w:rsidRPr="00651810">
        <w:rPr>
          <w:color w:val="auto"/>
          <w:sz w:val="22"/>
          <w:lang w:val="sq-AL"/>
        </w:rPr>
        <w:t>grupmoshat</w:t>
      </w:r>
      <w:proofErr w:type="spellEnd"/>
      <w:r w:rsidRPr="00651810">
        <w:rPr>
          <w:color w:val="auto"/>
          <w:sz w:val="22"/>
          <w:lang w:val="sq-AL"/>
        </w:rPr>
        <w:t xml:space="preserve"> e mëposhtme:</w:t>
      </w:r>
    </w:p>
    <w:p w14:paraId="4B2FF280" w14:textId="77777777" w:rsidR="00C54016" w:rsidRPr="00651810" w:rsidRDefault="00617549" w:rsidP="00651810">
      <w:pPr>
        <w:spacing w:after="0"/>
        <w:rPr>
          <w:color w:val="auto"/>
          <w:sz w:val="22"/>
          <w:lang w:val="sq-AL"/>
        </w:rPr>
      </w:pPr>
      <w:r w:rsidRPr="00651810">
        <w:rPr>
          <w:color w:val="auto"/>
          <w:sz w:val="22"/>
          <w:lang w:val="sq-AL"/>
        </w:rPr>
        <w:t xml:space="preserve">0-2 vjeç (0-6 muaj, 6-18 muaj, 18-24 muaj) </w:t>
      </w:r>
    </w:p>
    <w:p w14:paraId="4B2FF281" w14:textId="77777777" w:rsidR="00C54016" w:rsidRPr="00651810" w:rsidRDefault="00617549" w:rsidP="00651810">
      <w:pPr>
        <w:spacing w:after="0"/>
        <w:rPr>
          <w:color w:val="auto"/>
          <w:sz w:val="22"/>
          <w:lang w:val="sq-AL"/>
        </w:rPr>
      </w:pPr>
      <w:r w:rsidRPr="00651810">
        <w:rPr>
          <w:color w:val="auto"/>
          <w:sz w:val="22"/>
          <w:lang w:val="sq-AL"/>
        </w:rPr>
        <w:t xml:space="preserve">2-3 vjeç (24-36 muaj) </w:t>
      </w:r>
    </w:p>
    <w:p w14:paraId="4B2FF282" w14:textId="77777777" w:rsidR="00C54016" w:rsidRPr="00651810" w:rsidRDefault="00617549" w:rsidP="00651810">
      <w:pPr>
        <w:spacing w:after="0"/>
        <w:rPr>
          <w:color w:val="auto"/>
          <w:sz w:val="22"/>
          <w:lang w:val="sq-AL"/>
        </w:rPr>
      </w:pPr>
      <w:r w:rsidRPr="00651810">
        <w:rPr>
          <w:color w:val="auto"/>
          <w:sz w:val="22"/>
          <w:lang w:val="sq-AL"/>
        </w:rPr>
        <w:t>3-4 vjeç (36-48 muaj)</w:t>
      </w:r>
    </w:p>
    <w:p w14:paraId="4B2FF283" w14:textId="77777777" w:rsidR="00C54016" w:rsidRPr="00651810" w:rsidRDefault="00617549" w:rsidP="00651810">
      <w:pPr>
        <w:spacing w:after="0"/>
        <w:rPr>
          <w:color w:val="auto"/>
          <w:sz w:val="22"/>
          <w:lang w:val="sq-AL"/>
        </w:rPr>
      </w:pPr>
      <w:r w:rsidRPr="00651810">
        <w:rPr>
          <w:color w:val="auto"/>
          <w:sz w:val="22"/>
          <w:lang w:val="sq-AL"/>
        </w:rPr>
        <w:t>4-6 vjeç (48-60 muaj, 60-72 muaj)</w:t>
      </w:r>
    </w:p>
    <w:p w14:paraId="4B2FF284"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85" w14:textId="77777777" w:rsidR="00C54016" w:rsidRPr="00275D5C" w:rsidRDefault="00617549" w:rsidP="0039064E">
      <w:pPr>
        <w:numPr>
          <w:ilvl w:val="0"/>
          <w:numId w:val="2"/>
        </w:numPr>
        <w:spacing w:after="0"/>
        <w:rPr>
          <w:b/>
          <w:bCs/>
          <w:color w:val="auto"/>
          <w:sz w:val="22"/>
          <w:lang w:val="sq-AL"/>
        </w:rPr>
      </w:pPr>
      <w:r w:rsidRPr="00275D5C">
        <w:rPr>
          <w:b/>
          <w:bCs/>
          <w:color w:val="auto"/>
          <w:sz w:val="22"/>
          <w:lang w:val="sq-AL"/>
        </w:rPr>
        <w:t xml:space="preserve">Cilat janë vlerat kryesore që priten nga fëmijët e moshës 0 deri në 6 vjeç dhe janë bazë për përcaktimin e standardeve të </w:t>
      </w:r>
      <w:proofErr w:type="spellStart"/>
      <w:r w:rsidRPr="00275D5C">
        <w:rPr>
          <w:b/>
          <w:bCs/>
          <w:color w:val="auto"/>
          <w:sz w:val="22"/>
          <w:lang w:val="sq-AL"/>
        </w:rPr>
        <w:t>të</w:t>
      </w:r>
      <w:proofErr w:type="spellEnd"/>
      <w:r w:rsidRPr="00275D5C">
        <w:rPr>
          <w:b/>
          <w:bCs/>
          <w:color w:val="auto"/>
          <w:sz w:val="22"/>
          <w:lang w:val="sq-AL"/>
        </w:rPr>
        <w:t xml:space="preserve"> nxënit dhe zhvillimin e hershëm për domenin e shëndetit fizik dhe zhvillimit motorik?</w:t>
      </w:r>
    </w:p>
    <w:p w14:paraId="4B2FF286" w14:textId="77777777" w:rsidR="00C54016" w:rsidRPr="00651810" w:rsidRDefault="00617549" w:rsidP="00651810">
      <w:pPr>
        <w:spacing w:after="0"/>
        <w:rPr>
          <w:color w:val="auto"/>
          <w:sz w:val="22"/>
          <w:lang w:val="sq-AL"/>
        </w:rPr>
      </w:pPr>
      <w:r w:rsidRPr="00651810">
        <w:rPr>
          <w:color w:val="auto"/>
          <w:sz w:val="22"/>
          <w:lang w:val="sq-AL"/>
        </w:rPr>
        <w:t xml:space="preserve">Vlerat kryesore që priten nga fëmijët e moshës 0 deri në 6 vjeç dhe të cilat janë bazë për përcaktimin e standardeve të </w:t>
      </w:r>
      <w:proofErr w:type="spellStart"/>
      <w:r w:rsidRPr="00651810">
        <w:rPr>
          <w:color w:val="auto"/>
          <w:sz w:val="22"/>
          <w:lang w:val="sq-AL"/>
        </w:rPr>
        <w:t>të</w:t>
      </w:r>
      <w:proofErr w:type="spellEnd"/>
      <w:r w:rsidRPr="00651810">
        <w:rPr>
          <w:color w:val="auto"/>
          <w:sz w:val="22"/>
          <w:lang w:val="sq-AL"/>
        </w:rPr>
        <w:t xml:space="preserve"> nxënit dhe zhvillimin e hershëm në domenin e shëndetit fizik dhe zhvillimit motorik janë: kompetenca fizike dhe gjendja e mirë fizike që siguron nivel të lartë gatishmërie për shkollë dhe pjesëmarrje aktive në procesin e të nxënit; pjesëmarrje aktive e fëmijëve në mjedisin që i rrethon; aftësi për të zbatuar praktika të shëndetshme dhe të sigurta në aktivitetet e përditshme. </w:t>
      </w:r>
    </w:p>
    <w:p w14:paraId="4B2FF287"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88" w14:textId="77777777" w:rsidR="00C54016" w:rsidRPr="00275D5C" w:rsidRDefault="00617549" w:rsidP="0039064E">
      <w:pPr>
        <w:numPr>
          <w:ilvl w:val="0"/>
          <w:numId w:val="2"/>
        </w:numPr>
        <w:spacing w:after="0"/>
        <w:rPr>
          <w:b/>
          <w:bCs/>
          <w:color w:val="auto"/>
          <w:sz w:val="22"/>
          <w:lang w:val="sq-AL"/>
        </w:rPr>
      </w:pPr>
      <w:r w:rsidRPr="00275D5C">
        <w:rPr>
          <w:b/>
          <w:bCs/>
          <w:color w:val="auto"/>
          <w:sz w:val="22"/>
          <w:lang w:val="sq-AL"/>
        </w:rPr>
        <w:t xml:space="preserve">Cilat janë vlerat kryesore që priten nga fëmijët e moshës 0 deri në 6 vjeç dhe janë bazë për përcaktimin e standardeve të </w:t>
      </w:r>
      <w:proofErr w:type="spellStart"/>
      <w:r w:rsidRPr="00275D5C">
        <w:rPr>
          <w:b/>
          <w:bCs/>
          <w:color w:val="auto"/>
          <w:sz w:val="22"/>
          <w:lang w:val="sq-AL"/>
        </w:rPr>
        <w:t>të</w:t>
      </w:r>
      <w:proofErr w:type="spellEnd"/>
      <w:r w:rsidRPr="00275D5C">
        <w:rPr>
          <w:b/>
          <w:bCs/>
          <w:color w:val="auto"/>
          <w:sz w:val="22"/>
          <w:lang w:val="sq-AL"/>
        </w:rPr>
        <w:t xml:space="preserve"> nxënit dhe zhvillimin e hershëm në domenin e zhvillimit socio-emocional?</w:t>
      </w:r>
    </w:p>
    <w:p w14:paraId="4B2FF289" w14:textId="77777777" w:rsidR="00C54016" w:rsidRPr="00651810" w:rsidRDefault="00617549" w:rsidP="00651810">
      <w:pPr>
        <w:spacing w:after="0"/>
        <w:rPr>
          <w:color w:val="auto"/>
          <w:sz w:val="22"/>
          <w:lang w:val="sq-AL"/>
        </w:rPr>
      </w:pPr>
      <w:r w:rsidRPr="00651810">
        <w:rPr>
          <w:color w:val="auto"/>
          <w:sz w:val="22"/>
          <w:lang w:val="sq-AL"/>
        </w:rPr>
        <w:t xml:space="preserve">Vlerat kryesore që priten nga fëmijët e moshës 0 deri në 6 vjeç dhe të cilat janë bazë për përcaktimin e standardeve të </w:t>
      </w:r>
      <w:proofErr w:type="spellStart"/>
      <w:r w:rsidRPr="00651810">
        <w:rPr>
          <w:color w:val="auto"/>
          <w:sz w:val="22"/>
          <w:lang w:val="sq-AL"/>
        </w:rPr>
        <w:t>të</w:t>
      </w:r>
      <w:proofErr w:type="spellEnd"/>
      <w:r w:rsidRPr="00651810">
        <w:rPr>
          <w:color w:val="auto"/>
          <w:sz w:val="22"/>
          <w:lang w:val="sq-AL"/>
        </w:rPr>
        <w:t xml:space="preserve"> nxënit dhe zhvillimin e hershëm në fushën e zhvillimit socio-emocional janë: vetëbesimi dhe kompetenca në ndërveprimet me mjedisin dhe bashkëmoshatarët; aftësia për të kuptuar emocionet e veta; kontrolli i ndjenjave të veta; gjendja emocionale pozitive; respekti dhe përgjegjësia për ngjashmëritë dhe ndryshimet në komunitet.</w:t>
      </w:r>
    </w:p>
    <w:p w14:paraId="4B2FF28A"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8B" w14:textId="77777777" w:rsidR="00C54016" w:rsidRPr="008C40DC" w:rsidRDefault="00617549" w:rsidP="0039064E">
      <w:pPr>
        <w:numPr>
          <w:ilvl w:val="0"/>
          <w:numId w:val="2"/>
        </w:numPr>
        <w:spacing w:after="0"/>
        <w:rPr>
          <w:b/>
          <w:bCs/>
          <w:color w:val="auto"/>
          <w:sz w:val="22"/>
          <w:lang w:val="sq-AL"/>
        </w:rPr>
      </w:pPr>
      <w:r w:rsidRPr="008C40DC">
        <w:rPr>
          <w:b/>
          <w:bCs/>
          <w:color w:val="auto"/>
          <w:sz w:val="22"/>
          <w:lang w:val="sq-AL"/>
        </w:rPr>
        <w:lastRenderedPageBreak/>
        <w:t xml:space="preserve">Cilat janë vlerat kryesore që priten nga fëmijët e moshës 0 deri në 6 vjeç dhe janë baza për përcaktimin e standardeve të </w:t>
      </w:r>
      <w:proofErr w:type="spellStart"/>
      <w:r w:rsidRPr="008C40DC">
        <w:rPr>
          <w:b/>
          <w:bCs/>
          <w:color w:val="auto"/>
          <w:sz w:val="22"/>
          <w:lang w:val="sq-AL"/>
        </w:rPr>
        <w:t>të</w:t>
      </w:r>
      <w:proofErr w:type="spellEnd"/>
      <w:r w:rsidRPr="008C40DC">
        <w:rPr>
          <w:b/>
          <w:bCs/>
          <w:color w:val="auto"/>
          <w:sz w:val="22"/>
          <w:lang w:val="sq-AL"/>
        </w:rPr>
        <w:t xml:space="preserve"> nxënit dhe zhvillimin e hershëm në domenin e qasjes së të nxënit.</w:t>
      </w:r>
    </w:p>
    <w:p w14:paraId="4B2FF28C" w14:textId="77777777" w:rsidR="00C54016" w:rsidRPr="00651810" w:rsidRDefault="00617549" w:rsidP="00651810">
      <w:pPr>
        <w:spacing w:after="0"/>
        <w:rPr>
          <w:color w:val="auto"/>
          <w:sz w:val="22"/>
          <w:lang w:val="sq-AL"/>
        </w:rPr>
      </w:pPr>
      <w:r w:rsidRPr="00651810">
        <w:rPr>
          <w:color w:val="auto"/>
          <w:sz w:val="22"/>
          <w:lang w:val="sq-AL"/>
        </w:rPr>
        <w:t xml:space="preserve">Vlerat kryesore që priten nga fëmijët e moshës 0 deri në 6 vjeç dhe të cilat janë bazë për përcaktimin e standardeve të </w:t>
      </w:r>
      <w:proofErr w:type="spellStart"/>
      <w:r w:rsidRPr="00651810">
        <w:rPr>
          <w:color w:val="auto"/>
          <w:sz w:val="22"/>
          <w:lang w:val="sq-AL"/>
        </w:rPr>
        <w:t>të</w:t>
      </w:r>
      <w:proofErr w:type="spellEnd"/>
      <w:r w:rsidRPr="00651810">
        <w:rPr>
          <w:color w:val="auto"/>
          <w:sz w:val="22"/>
          <w:lang w:val="sq-AL"/>
        </w:rPr>
        <w:t xml:space="preserve"> nxënit dhe zhvillimin e hershëm në fushën e qasjes të </w:t>
      </w:r>
      <w:proofErr w:type="spellStart"/>
      <w:r w:rsidRPr="00651810">
        <w:rPr>
          <w:color w:val="auto"/>
          <w:sz w:val="22"/>
          <w:lang w:val="sq-AL"/>
        </w:rPr>
        <w:t>të</w:t>
      </w:r>
      <w:proofErr w:type="spellEnd"/>
      <w:r w:rsidRPr="00651810">
        <w:rPr>
          <w:color w:val="auto"/>
          <w:sz w:val="22"/>
          <w:lang w:val="sq-AL"/>
        </w:rPr>
        <w:t xml:space="preserve"> nxënit janë: kuriozitet dhe të nxënit; iniciativë; këmbëngulje dhe përkushtim; kreativitet dhe shpikje; reflektim dhe interpretim.</w:t>
      </w:r>
    </w:p>
    <w:p w14:paraId="4B2FF28D"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8E" w14:textId="77777777" w:rsidR="00C54016" w:rsidRPr="008C40DC" w:rsidRDefault="00617549" w:rsidP="0039064E">
      <w:pPr>
        <w:numPr>
          <w:ilvl w:val="0"/>
          <w:numId w:val="2"/>
        </w:numPr>
        <w:spacing w:after="0"/>
        <w:rPr>
          <w:b/>
          <w:bCs/>
          <w:color w:val="auto"/>
          <w:sz w:val="22"/>
          <w:lang w:val="sq-AL"/>
        </w:rPr>
      </w:pPr>
      <w:r w:rsidRPr="008C40DC">
        <w:rPr>
          <w:b/>
          <w:bCs/>
          <w:color w:val="auto"/>
          <w:sz w:val="22"/>
          <w:lang w:val="sq-AL"/>
        </w:rPr>
        <w:t xml:space="preserve">Cilat janë vlerat kryesore që priten nga fëmijët e moshës 0 deri në 6 vjeç dhe janë bazë për përcaktimin e standardeve për të nxënit dhe zhvillimin e hershëm në domenin e gjuhës, komunikimit dhe zhvillimit të Leximit? </w:t>
      </w:r>
    </w:p>
    <w:p w14:paraId="4B2FF28F" w14:textId="77777777" w:rsidR="00C54016" w:rsidRPr="00651810" w:rsidRDefault="00617549" w:rsidP="00651810">
      <w:pPr>
        <w:spacing w:after="0"/>
        <w:rPr>
          <w:color w:val="auto"/>
          <w:sz w:val="22"/>
          <w:lang w:val="sq-AL"/>
        </w:rPr>
      </w:pPr>
      <w:r w:rsidRPr="00651810">
        <w:rPr>
          <w:color w:val="auto"/>
          <w:sz w:val="22"/>
          <w:lang w:val="sq-AL"/>
        </w:rPr>
        <w:t xml:space="preserve">Vlerat kryesore që priten nga fëmijët e moshës 0 deri në 6 vjeç dhe të cilat janë bazë për përcaktimin e standardeve për të nxënit dhe zhvillimin e hershëm në fushën e gjuhës, komunikimit dhe zhvillimit të leximit janë: aftësia për të dëgjuar dhe kuptuar gjuhën e folur; të folurit dhe elokuenca e saktë; aftësitë e komunikimit; Interesi për të lexuar libra; zhvillimi i aftësisë për t'u shprehur me shkrim; zhvillimi i ndjenjës së ekzistencës së </w:t>
      </w:r>
      <w:proofErr w:type="spellStart"/>
      <w:r w:rsidRPr="00651810">
        <w:rPr>
          <w:color w:val="auto"/>
          <w:sz w:val="22"/>
          <w:lang w:val="sq-AL"/>
        </w:rPr>
        <w:t>diversitetit</w:t>
      </w:r>
      <w:proofErr w:type="spellEnd"/>
      <w:r w:rsidRPr="00651810">
        <w:rPr>
          <w:color w:val="auto"/>
          <w:sz w:val="22"/>
          <w:lang w:val="sq-AL"/>
        </w:rPr>
        <w:t xml:space="preserve"> kulturor dhe gjuhësor.</w:t>
      </w:r>
    </w:p>
    <w:p w14:paraId="4B2FF290"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91" w14:textId="77777777" w:rsidR="00C54016" w:rsidRPr="008C40DC" w:rsidRDefault="00617549" w:rsidP="0039064E">
      <w:pPr>
        <w:numPr>
          <w:ilvl w:val="0"/>
          <w:numId w:val="2"/>
        </w:numPr>
        <w:spacing w:after="0"/>
        <w:rPr>
          <w:b/>
          <w:bCs/>
          <w:color w:val="auto"/>
          <w:sz w:val="22"/>
          <w:lang w:val="sq-AL"/>
        </w:rPr>
      </w:pPr>
      <w:r w:rsidRPr="008C40DC">
        <w:rPr>
          <w:b/>
          <w:bCs/>
          <w:color w:val="auto"/>
          <w:sz w:val="22"/>
          <w:lang w:val="sq-AL"/>
        </w:rPr>
        <w:t xml:space="preserve">Cilat janë vlerat kryesore që priten nga fëmijët e moshës 0 deri në 6 vjeç dhe janë bazë për përcaktimin e standardeve të </w:t>
      </w:r>
      <w:proofErr w:type="spellStart"/>
      <w:r w:rsidRPr="008C40DC">
        <w:rPr>
          <w:b/>
          <w:bCs/>
          <w:color w:val="auto"/>
          <w:sz w:val="22"/>
          <w:lang w:val="sq-AL"/>
        </w:rPr>
        <w:t>të</w:t>
      </w:r>
      <w:proofErr w:type="spellEnd"/>
      <w:r w:rsidRPr="008C40DC">
        <w:rPr>
          <w:b/>
          <w:bCs/>
          <w:color w:val="auto"/>
          <w:sz w:val="22"/>
          <w:lang w:val="sq-AL"/>
        </w:rPr>
        <w:t xml:space="preserve"> nxënit dhe zhvillimin e hershëm për fushën e zhvillimit </w:t>
      </w:r>
      <w:proofErr w:type="spellStart"/>
      <w:r w:rsidRPr="008C40DC">
        <w:rPr>
          <w:b/>
          <w:bCs/>
          <w:color w:val="auto"/>
          <w:sz w:val="22"/>
          <w:lang w:val="sq-AL"/>
        </w:rPr>
        <w:t>kognitiv</w:t>
      </w:r>
      <w:proofErr w:type="spellEnd"/>
      <w:r w:rsidRPr="008C40DC">
        <w:rPr>
          <w:b/>
          <w:bCs/>
          <w:color w:val="auto"/>
          <w:sz w:val="22"/>
          <w:lang w:val="sq-AL"/>
        </w:rPr>
        <w:t xml:space="preserve"> dhe përvetësimit të njohurive të përgjithshme? </w:t>
      </w:r>
    </w:p>
    <w:p w14:paraId="4B2FF292" w14:textId="77777777" w:rsidR="00C54016" w:rsidRPr="00651810" w:rsidRDefault="00617549" w:rsidP="00651810">
      <w:pPr>
        <w:spacing w:after="0"/>
        <w:rPr>
          <w:color w:val="auto"/>
          <w:sz w:val="22"/>
          <w:lang w:val="sq-AL"/>
        </w:rPr>
      </w:pPr>
      <w:r w:rsidRPr="00651810">
        <w:rPr>
          <w:color w:val="auto"/>
          <w:sz w:val="22"/>
          <w:lang w:val="sq-AL"/>
        </w:rPr>
        <w:t xml:space="preserve">Vlerat kryesore që priten nga fëmijët e moshës 0 deri në 6 vjeç dhe të cilat janë bazë për përcaktimin e standardeve të </w:t>
      </w:r>
      <w:proofErr w:type="spellStart"/>
      <w:r w:rsidRPr="00651810">
        <w:rPr>
          <w:color w:val="auto"/>
          <w:sz w:val="22"/>
          <w:lang w:val="sq-AL"/>
        </w:rPr>
        <w:t>të</w:t>
      </w:r>
      <w:proofErr w:type="spellEnd"/>
      <w:r w:rsidRPr="00651810">
        <w:rPr>
          <w:color w:val="auto"/>
          <w:sz w:val="22"/>
          <w:lang w:val="sq-AL"/>
        </w:rPr>
        <w:t xml:space="preserve"> nxënit dhe zhvillimin e hershëm në domenin e zhvillimit </w:t>
      </w:r>
      <w:proofErr w:type="spellStart"/>
      <w:r w:rsidRPr="00651810">
        <w:rPr>
          <w:color w:val="auto"/>
          <w:sz w:val="22"/>
          <w:lang w:val="sq-AL"/>
        </w:rPr>
        <w:t>kognitiv</w:t>
      </w:r>
      <w:proofErr w:type="spellEnd"/>
      <w:r w:rsidRPr="00651810">
        <w:rPr>
          <w:color w:val="auto"/>
          <w:sz w:val="22"/>
          <w:lang w:val="sq-AL"/>
        </w:rPr>
        <w:t xml:space="preserve"> dhe përvetësimit të njohurive të përgjithshme janë: aftësia e fëmijëve për të menduar; aftësia për të përvetësuar dhe përdorur informacione të reja; aftësia për t’i zgjidhur në mënyrë aktive problemet, varësisht nga faza e tyre e zhvillimit;  aftësia  për të menduar në mënyrë kritike.</w:t>
      </w:r>
    </w:p>
    <w:p w14:paraId="4B2FF293"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94" w14:textId="77777777" w:rsidR="00C54016" w:rsidRPr="008C40DC" w:rsidRDefault="00617549" w:rsidP="0039064E">
      <w:pPr>
        <w:numPr>
          <w:ilvl w:val="0"/>
          <w:numId w:val="2"/>
        </w:numPr>
        <w:spacing w:after="0"/>
        <w:rPr>
          <w:b/>
          <w:bCs/>
          <w:color w:val="auto"/>
          <w:sz w:val="22"/>
          <w:lang w:val="sq-AL"/>
        </w:rPr>
      </w:pPr>
      <w:r w:rsidRPr="008C40DC">
        <w:rPr>
          <w:b/>
          <w:bCs/>
          <w:color w:val="auto"/>
          <w:sz w:val="22"/>
          <w:lang w:val="sq-AL"/>
        </w:rPr>
        <w:t>Zhvillimi i kohëpaskohshëm</w:t>
      </w:r>
    </w:p>
    <w:p w14:paraId="4B2FF296" w14:textId="77777777" w:rsidR="00C54016" w:rsidRPr="00651810" w:rsidRDefault="00617549" w:rsidP="00651810">
      <w:pPr>
        <w:spacing w:after="0"/>
        <w:rPr>
          <w:color w:val="auto"/>
          <w:sz w:val="22"/>
          <w:lang w:val="sq-AL"/>
        </w:rPr>
      </w:pPr>
      <w:r w:rsidRPr="00651810">
        <w:rPr>
          <w:color w:val="auto"/>
          <w:sz w:val="22"/>
          <w:lang w:val="sq-AL"/>
        </w:rPr>
        <w:t xml:space="preserve"> Zhvillimi i kohëpaskohshëm do të thotë që zhvillimi i fëmijës, veçanërisht në vitet e para të jetës, nuk rrjedh pa probleme dhe në mënyrë të barabartë, por ciklike. Format individuale të sjelljes shfaqen dhe zhduken vetëm për t'u rishfaqur përsëri pas një periudhe të caktuar kohore, derisa një formë e caktuar të ngurtësohet.</w:t>
      </w:r>
    </w:p>
    <w:p w14:paraId="4B2FF297"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98" w14:textId="77777777" w:rsidR="00C54016" w:rsidRPr="008C40DC" w:rsidRDefault="00617549" w:rsidP="0039064E">
      <w:pPr>
        <w:numPr>
          <w:ilvl w:val="0"/>
          <w:numId w:val="2"/>
        </w:numPr>
        <w:spacing w:after="0"/>
        <w:rPr>
          <w:b/>
          <w:bCs/>
          <w:color w:val="auto"/>
          <w:sz w:val="22"/>
          <w:lang w:val="sq-AL"/>
        </w:rPr>
      </w:pPr>
      <w:r w:rsidRPr="008C40DC">
        <w:rPr>
          <w:b/>
          <w:bCs/>
          <w:color w:val="auto"/>
          <w:sz w:val="22"/>
          <w:lang w:val="sq-AL"/>
        </w:rPr>
        <w:t xml:space="preserve">Zhvillimi me alternativa  </w:t>
      </w:r>
    </w:p>
    <w:p w14:paraId="4B2FF299" w14:textId="77777777" w:rsidR="00C54016" w:rsidRPr="00651810" w:rsidRDefault="00617549" w:rsidP="00651810">
      <w:pPr>
        <w:spacing w:after="0"/>
        <w:rPr>
          <w:color w:val="auto"/>
          <w:sz w:val="22"/>
          <w:lang w:val="sq-AL"/>
        </w:rPr>
      </w:pPr>
      <w:r w:rsidRPr="00651810">
        <w:rPr>
          <w:color w:val="auto"/>
          <w:sz w:val="22"/>
          <w:lang w:val="sq-AL"/>
        </w:rPr>
        <w:t>Zhvillimi me alternativa është fenomeni ku zhvillimi i funksioneve të ndryshme alternohet, ndërsa në një periudhë funksioni zhvillohet ndjeshëm, ndërsa një tjetër stagnon</w:t>
      </w:r>
    </w:p>
    <w:p w14:paraId="4B2FF29A"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9B" w14:textId="77777777" w:rsidR="00C54016" w:rsidRPr="00182075" w:rsidRDefault="00617549" w:rsidP="0039064E">
      <w:pPr>
        <w:numPr>
          <w:ilvl w:val="0"/>
          <w:numId w:val="2"/>
        </w:numPr>
        <w:spacing w:after="0"/>
        <w:rPr>
          <w:b/>
          <w:bCs/>
          <w:color w:val="auto"/>
          <w:sz w:val="22"/>
          <w:lang w:val="sq-AL"/>
        </w:rPr>
      </w:pPr>
      <w:r w:rsidRPr="00182075">
        <w:rPr>
          <w:b/>
          <w:bCs/>
          <w:color w:val="auto"/>
          <w:sz w:val="22"/>
          <w:lang w:val="sq-AL"/>
        </w:rPr>
        <w:t>Konsistenca në rendin e zhvillimit</w:t>
      </w:r>
    </w:p>
    <w:p w14:paraId="4B2FF29C" w14:textId="77777777" w:rsidR="00C54016" w:rsidRPr="00651810" w:rsidRDefault="00617549" w:rsidP="00651810">
      <w:pPr>
        <w:spacing w:after="0"/>
        <w:rPr>
          <w:color w:val="auto"/>
          <w:sz w:val="22"/>
          <w:lang w:val="sq-AL"/>
        </w:rPr>
      </w:pPr>
      <w:r w:rsidRPr="00651810">
        <w:rPr>
          <w:color w:val="auto"/>
          <w:sz w:val="22"/>
          <w:lang w:val="sq-AL"/>
        </w:rPr>
        <w:t xml:space="preserve">Përfaqëson një ligj që do të thotë se pavarësisht faktit që disa fëmijë zhvillohen më shpejt se fëmijët e tjerë, domethënë, fëmijët e së njëjtës moshë arrijnë shkallë </w:t>
      </w:r>
      <w:r w:rsidRPr="00651810">
        <w:rPr>
          <w:color w:val="auto"/>
          <w:sz w:val="22"/>
          <w:lang w:val="sq-AL"/>
        </w:rPr>
        <w:lastRenderedPageBreak/>
        <w:t xml:space="preserve">të ndryshme zhvillimi, rendi i zhvillimit me të cilin vendosen funksionet që varen kryesisht nga pjekuria, mbetet i pandryshuar. </w:t>
      </w:r>
    </w:p>
    <w:p w14:paraId="4B2FF29D"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9E" w14:textId="77777777" w:rsidR="00C54016" w:rsidRPr="00C33545" w:rsidRDefault="00617549" w:rsidP="0039064E">
      <w:pPr>
        <w:numPr>
          <w:ilvl w:val="0"/>
          <w:numId w:val="2"/>
        </w:numPr>
        <w:spacing w:after="0"/>
        <w:rPr>
          <w:b/>
          <w:bCs/>
          <w:color w:val="auto"/>
          <w:sz w:val="22"/>
          <w:lang w:val="sq-AL"/>
        </w:rPr>
      </w:pPr>
      <w:r w:rsidRPr="00C33545">
        <w:rPr>
          <w:b/>
          <w:bCs/>
          <w:color w:val="auto"/>
          <w:sz w:val="22"/>
          <w:lang w:val="sq-AL"/>
        </w:rPr>
        <w:t>Karakteristikat e zhvillimit fizik në fëmijërinë e hershme</w:t>
      </w:r>
    </w:p>
    <w:p w14:paraId="4B2FF29F" w14:textId="77777777" w:rsidR="00C54016" w:rsidRPr="00651810" w:rsidRDefault="00617549" w:rsidP="00651810">
      <w:pPr>
        <w:spacing w:after="0"/>
        <w:rPr>
          <w:color w:val="auto"/>
          <w:sz w:val="22"/>
          <w:lang w:val="sq-AL"/>
        </w:rPr>
      </w:pPr>
      <w:r w:rsidRPr="00651810">
        <w:rPr>
          <w:color w:val="auto"/>
          <w:sz w:val="22"/>
          <w:lang w:val="sq-AL"/>
        </w:rPr>
        <w:t xml:space="preserve">Në zhvillimin fizik dhe motorik, fëmijët kanë tendencë të përdorin më shumë muskuj sesa është e nevojshme, si dhe të shpenzojnë energji të panevojshme. Më vonë, lëvizjet reduktohen në ato që janë të nevojshme. </w:t>
      </w:r>
    </w:p>
    <w:p w14:paraId="4B2FF2A0"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A1" w14:textId="77777777" w:rsidR="00C54016" w:rsidRPr="00C33545" w:rsidRDefault="00617549" w:rsidP="0039064E">
      <w:pPr>
        <w:numPr>
          <w:ilvl w:val="0"/>
          <w:numId w:val="2"/>
        </w:numPr>
        <w:spacing w:after="0"/>
        <w:rPr>
          <w:b/>
          <w:bCs/>
          <w:color w:val="auto"/>
          <w:sz w:val="22"/>
          <w:lang w:val="sq-AL"/>
        </w:rPr>
      </w:pPr>
      <w:r w:rsidRPr="00C33545">
        <w:rPr>
          <w:b/>
          <w:bCs/>
          <w:color w:val="auto"/>
          <w:sz w:val="22"/>
          <w:lang w:val="sq-AL"/>
        </w:rPr>
        <w:t>Zhvillimi emocional në fëmijërinë e hershme?</w:t>
      </w:r>
    </w:p>
    <w:p w14:paraId="4B2FF2A2" w14:textId="77777777" w:rsidR="00C54016" w:rsidRPr="00651810" w:rsidRDefault="00617549" w:rsidP="00651810">
      <w:pPr>
        <w:spacing w:after="0"/>
        <w:rPr>
          <w:color w:val="auto"/>
          <w:sz w:val="22"/>
          <w:lang w:val="sq-AL"/>
        </w:rPr>
      </w:pPr>
      <w:r w:rsidRPr="00651810">
        <w:rPr>
          <w:color w:val="auto"/>
          <w:sz w:val="22"/>
          <w:lang w:val="sq-AL"/>
        </w:rPr>
        <w:t xml:space="preserve">Pas lindjes, tek fëmijët vërehet vetëm një emocion, reagimi, nga i cili më vonë zhvillohen emocione të tjera, ankthi, kënaqësia; nga 3-6 muaj, zemërimi, neveria, frika; nga 9-12 muaj, kënaqësia, dashuria; nga 15 muaj, xhelozia, etj. </w:t>
      </w:r>
    </w:p>
    <w:p w14:paraId="4B2FF2A3"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A4" w14:textId="77777777" w:rsidR="00C54016" w:rsidRPr="00651810" w:rsidRDefault="00617549" w:rsidP="0039064E">
      <w:pPr>
        <w:numPr>
          <w:ilvl w:val="0"/>
          <w:numId w:val="2"/>
        </w:numPr>
        <w:spacing w:after="0"/>
        <w:rPr>
          <w:color w:val="auto"/>
          <w:sz w:val="22"/>
          <w:lang w:val="sq-AL"/>
        </w:rPr>
      </w:pPr>
      <w:r w:rsidRPr="00C33545">
        <w:rPr>
          <w:b/>
          <w:bCs/>
          <w:color w:val="auto"/>
          <w:sz w:val="22"/>
          <w:lang w:val="sq-AL"/>
        </w:rPr>
        <w:t>Kriza e vitit të tretë (</w:t>
      </w:r>
      <w:proofErr w:type="spellStart"/>
      <w:r w:rsidRPr="00C33545">
        <w:rPr>
          <w:b/>
          <w:bCs/>
          <w:color w:val="auto"/>
          <w:sz w:val="22"/>
          <w:lang w:val="sq-AL"/>
        </w:rPr>
        <w:t>Vigotski</w:t>
      </w:r>
      <w:proofErr w:type="spellEnd"/>
      <w:r w:rsidRPr="00651810">
        <w:rPr>
          <w:color w:val="auto"/>
          <w:sz w:val="22"/>
          <w:lang w:val="sq-AL"/>
        </w:rPr>
        <w:t>)?</w:t>
      </w:r>
    </w:p>
    <w:p w14:paraId="4B2FF2A5" w14:textId="77777777" w:rsidR="00C54016" w:rsidRPr="00651810" w:rsidRDefault="00617549" w:rsidP="00651810">
      <w:pPr>
        <w:spacing w:after="0"/>
        <w:rPr>
          <w:color w:val="auto"/>
          <w:sz w:val="22"/>
          <w:lang w:val="sq-AL"/>
        </w:rPr>
      </w:pPr>
      <w:r w:rsidRPr="00651810">
        <w:rPr>
          <w:color w:val="auto"/>
          <w:sz w:val="22"/>
          <w:lang w:val="sq-AL"/>
        </w:rPr>
        <w:t xml:space="preserve">Sipas </w:t>
      </w:r>
      <w:proofErr w:type="spellStart"/>
      <w:r w:rsidRPr="00651810">
        <w:rPr>
          <w:color w:val="auto"/>
          <w:sz w:val="22"/>
          <w:lang w:val="sq-AL"/>
        </w:rPr>
        <w:t>Vigotskit</w:t>
      </w:r>
      <w:proofErr w:type="spellEnd"/>
      <w:r w:rsidRPr="00651810">
        <w:rPr>
          <w:color w:val="auto"/>
          <w:sz w:val="22"/>
          <w:lang w:val="sq-AL"/>
        </w:rPr>
        <w:t xml:space="preserve">, të nxënit dhe zhvillimi i fëmijëve kanë specifikat e tyre. Gjegjësisht, deri në moshën 3 vjeç, fëmijët mësojnë spontanisht, sipas programit të tyre. Përparimi i fëmijës do të varet nga ajo se sa stimulues dhe inkurajues është mjedisi për të nxënë dhe për t’u zhvilluar. Në moshën 3 vjeç, fëmija kalon nga të nxënit spontan në atë reaktiv spontan, d.m.th., mundësitë për ndikim dhe veprim të jashtëm mbi fëmijën rriten. Në moshën 7 vjeç, fëmija kalon drejt të nxënit reaktiv ose shkollor. </w:t>
      </w:r>
    </w:p>
    <w:p w14:paraId="4B2FF2A6" w14:textId="77777777" w:rsidR="00C54016" w:rsidRPr="00651810" w:rsidRDefault="00C54016" w:rsidP="00651810">
      <w:pPr>
        <w:spacing w:after="0"/>
        <w:rPr>
          <w:color w:val="auto"/>
          <w:sz w:val="22"/>
          <w:lang w:val="sq-AL"/>
        </w:rPr>
      </w:pPr>
    </w:p>
    <w:p w14:paraId="4B2FF2A7" w14:textId="77777777" w:rsidR="00C54016" w:rsidRPr="00C33545" w:rsidRDefault="00617549" w:rsidP="0039064E">
      <w:pPr>
        <w:numPr>
          <w:ilvl w:val="0"/>
          <w:numId w:val="2"/>
        </w:numPr>
        <w:spacing w:after="0"/>
        <w:rPr>
          <w:b/>
          <w:bCs/>
          <w:color w:val="auto"/>
          <w:sz w:val="22"/>
          <w:lang w:val="sq-AL"/>
        </w:rPr>
      </w:pPr>
      <w:r w:rsidRPr="00C33545">
        <w:rPr>
          <w:b/>
          <w:bCs/>
          <w:color w:val="auto"/>
          <w:sz w:val="22"/>
          <w:lang w:val="sq-AL"/>
        </w:rPr>
        <w:t>Dallimet midis qasjes funksionale dhe humaniste ndaj edukimit?</w:t>
      </w:r>
    </w:p>
    <w:p w14:paraId="4B2FF2A8" w14:textId="77777777" w:rsidR="00C54016" w:rsidRPr="00651810" w:rsidRDefault="00617549" w:rsidP="00651810">
      <w:pPr>
        <w:spacing w:after="0"/>
        <w:rPr>
          <w:color w:val="auto"/>
          <w:sz w:val="22"/>
          <w:lang w:val="sq-AL"/>
        </w:rPr>
      </w:pPr>
      <w:r w:rsidRPr="00651810">
        <w:rPr>
          <w:color w:val="auto"/>
          <w:sz w:val="22"/>
          <w:lang w:val="sq-AL"/>
        </w:rPr>
        <w:t xml:space="preserve">Qasja funksionale ose e sjelljes ndaj edukimit e kupton fëmijën si organizëm pasiv të udhëhequr nga sfidat e jashtme. Ndërsa qasja humaniste ndaj edukimit mbështetet në potencialet e brendshme të fëmijës dhe organizon të gjithë punën edukativo-arsimore në përputhje me rrethanat. </w:t>
      </w:r>
    </w:p>
    <w:p w14:paraId="4B2FF2A9"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AA" w14:textId="77777777" w:rsidR="00C54016" w:rsidRPr="00C33545" w:rsidRDefault="00617549" w:rsidP="0039064E">
      <w:pPr>
        <w:numPr>
          <w:ilvl w:val="0"/>
          <w:numId w:val="2"/>
        </w:numPr>
        <w:spacing w:after="0"/>
        <w:rPr>
          <w:b/>
          <w:bCs/>
          <w:color w:val="auto"/>
          <w:sz w:val="22"/>
          <w:lang w:val="sq-AL"/>
        </w:rPr>
      </w:pPr>
      <w:r w:rsidRPr="00C33545">
        <w:rPr>
          <w:b/>
          <w:bCs/>
          <w:color w:val="auto"/>
          <w:sz w:val="22"/>
          <w:lang w:val="sq-AL"/>
        </w:rPr>
        <w:t xml:space="preserve">Faktorët e zhvillimit në fëmijërinë e hershme? </w:t>
      </w:r>
    </w:p>
    <w:p w14:paraId="4B2FF2AB" w14:textId="77777777" w:rsidR="00C54016" w:rsidRPr="00651810" w:rsidRDefault="00617549" w:rsidP="00651810">
      <w:pPr>
        <w:spacing w:after="0"/>
        <w:rPr>
          <w:color w:val="auto"/>
          <w:sz w:val="22"/>
          <w:lang w:val="sq-AL"/>
        </w:rPr>
      </w:pPr>
      <w:r w:rsidRPr="00651810">
        <w:rPr>
          <w:color w:val="auto"/>
          <w:sz w:val="22"/>
          <w:lang w:val="sq-AL"/>
        </w:rPr>
        <w:t>Faktorët e zhvillimit përfshijnë trashëgiminë, faktorët mjedisorë, kulturën dhe aktivitetin e fëmijës.</w:t>
      </w:r>
    </w:p>
    <w:p w14:paraId="4B2FF2AC"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AD" w14:textId="77777777" w:rsidR="00C54016" w:rsidRPr="00C33545" w:rsidRDefault="00617549" w:rsidP="0039064E">
      <w:pPr>
        <w:numPr>
          <w:ilvl w:val="0"/>
          <w:numId w:val="2"/>
        </w:numPr>
        <w:spacing w:after="0"/>
        <w:rPr>
          <w:b/>
          <w:bCs/>
          <w:color w:val="auto"/>
          <w:sz w:val="22"/>
          <w:lang w:val="sq-AL"/>
        </w:rPr>
      </w:pPr>
      <w:r w:rsidRPr="00C33545">
        <w:rPr>
          <w:b/>
          <w:bCs/>
          <w:color w:val="auto"/>
          <w:sz w:val="22"/>
          <w:lang w:val="sq-AL"/>
        </w:rPr>
        <w:t>Çfarë nënkuptohet me mjedis të strukturuar?</w:t>
      </w:r>
    </w:p>
    <w:p w14:paraId="4B2FF2AE" w14:textId="77777777" w:rsidR="00C54016" w:rsidRPr="00651810" w:rsidRDefault="00617549" w:rsidP="00651810">
      <w:pPr>
        <w:spacing w:after="0"/>
        <w:rPr>
          <w:color w:val="auto"/>
          <w:sz w:val="22"/>
          <w:lang w:val="sq-AL"/>
        </w:rPr>
      </w:pPr>
      <w:r w:rsidRPr="00651810">
        <w:rPr>
          <w:color w:val="auto"/>
          <w:sz w:val="22"/>
          <w:lang w:val="sq-AL"/>
        </w:rPr>
        <w:t>Mbi të gjitha, është mjedis stimulues për të nxënë dhe zhvilluar, i cili është i strukturuar sipas karakteristikave të zhvillimit dhe moshës së fëmijëve.</w:t>
      </w:r>
    </w:p>
    <w:p w14:paraId="4B2FF2AF"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B0" w14:textId="77777777" w:rsidR="00C54016" w:rsidRPr="00C33545" w:rsidRDefault="00617549" w:rsidP="0039064E">
      <w:pPr>
        <w:numPr>
          <w:ilvl w:val="0"/>
          <w:numId w:val="2"/>
        </w:numPr>
        <w:spacing w:after="0"/>
        <w:rPr>
          <w:b/>
          <w:bCs/>
          <w:color w:val="auto"/>
          <w:sz w:val="22"/>
          <w:lang w:val="sq-AL"/>
        </w:rPr>
      </w:pPr>
      <w:r w:rsidRPr="00C33545">
        <w:rPr>
          <w:b/>
          <w:bCs/>
          <w:color w:val="auto"/>
          <w:sz w:val="22"/>
          <w:lang w:val="sq-AL"/>
        </w:rPr>
        <w:t xml:space="preserve">Çfarë përfaqëson procesi i </w:t>
      </w:r>
      <w:proofErr w:type="spellStart"/>
      <w:r w:rsidRPr="00C33545">
        <w:rPr>
          <w:b/>
          <w:bCs/>
          <w:color w:val="auto"/>
          <w:sz w:val="22"/>
          <w:lang w:val="sq-AL"/>
        </w:rPr>
        <w:t>konceptualizimit</w:t>
      </w:r>
      <w:proofErr w:type="spellEnd"/>
      <w:r w:rsidRPr="00C33545">
        <w:rPr>
          <w:b/>
          <w:bCs/>
          <w:color w:val="auto"/>
          <w:sz w:val="22"/>
          <w:lang w:val="sq-AL"/>
        </w:rPr>
        <w:t xml:space="preserve"> në të nxënë tek fëmijët? </w:t>
      </w:r>
    </w:p>
    <w:p w14:paraId="4B2FF2B1" w14:textId="77777777" w:rsidR="00C54016" w:rsidRPr="00651810" w:rsidRDefault="00617549" w:rsidP="00651810">
      <w:pPr>
        <w:spacing w:after="0"/>
        <w:rPr>
          <w:color w:val="auto"/>
          <w:sz w:val="22"/>
          <w:lang w:val="sq-AL"/>
        </w:rPr>
      </w:pPr>
      <w:r w:rsidRPr="00651810">
        <w:rPr>
          <w:color w:val="auto"/>
          <w:sz w:val="22"/>
          <w:lang w:val="sq-AL"/>
        </w:rPr>
        <w:t xml:space="preserve">Procesi i </w:t>
      </w:r>
      <w:proofErr w:type="spellStart"/>
      <w:r w:rsidRPr="00651810">
        <w:rPr>
          <w:color w:val="auto"/>
          <w:sz w:val="22"/>
          <w:lang w:val="sq-AL"/>
        </w:rPr>
        <w:t>konceptualizimit</w:t>
      </w:r>
      <w:proofErr w:type="spellEnd"/>
      <w:r w:rsidRPr="00651810">
        <w:rPr>
          <w:color w:val="auto"/>
          <w:sz w:val="22"/>
          <w:lang w:val="sq-AL"/>
        </w:rPr>
        <w:t xml:space="preserve"> në procesin e të nxënit përfaqëson grupimin e objekteve, fenomeneve ose vetive sipas disa tipareve të përbashkëta, në vetëdijen e fëmijës, të cilat për nevoja të ndryshme mund të rigrupohen në konstrukte të tjera por sipas tipareve të tjera të përbashkëta. Në këtë mënyrë, kontribuon në kuptimin dhe ndërtimin e koncepteve tek fëmija dhe formon horizontin e tij intelektual. Për këto arsye, nevojitet një mjedis i pasur stimulues dhe aktivitete që do ta pasurojnë vazhdimisht përvojën e fëmijës dhe do të sigurojnë aktivitetin e aftësive të tij intelektuale.</w:t>
      </w:r>
    </w:p>
    <w:p w14:paraId="4B2FF2B2" w14:textId="77777777" w:rsidR="00C54016" w:rsidRPr="00651810" w:rsidRDefault="00C54016" w:rsidP="00651810">
      <w:pPr>
        <w:spacing w:after="0"/>
        <w:rPr>
          <w:color w:val="auto"/>
          <w:sz w:val="22"/>
          <w:lang w:val="sq-AL"/>
        </w:rPr>
      </w:pPr>
    </w:p>
    <w:p w14:paraId="4B2FF2B3" w14:textId="77777777" w:rsidR="00C54016" w:rsidRPr="00651810" w:rsidRDefault="00617549" w:rsidP="0039064E">
      <w:pPr>
        <w:numPr>
          <w:ilvl w:val="0"/>
          <w:numId w:val="2"/>
        </w:numPr>
        <w:spacing w:after="0"/>
        <w:rPr>
          <w:color w:val="auto"/>
          <w:sz w:val="22"/>
          <w:lang w:val="sq-AL"/>
        </w:rPr>
      </w:pPr>
      <w:r w:rsidRPr="00C33545">
        <w:rPr>
          <w:b/>
          <w:bCs/>
          <w:color w:val="auto"/>
          <w:sz w:val="22"/>
          <w:lang w:val="sq-AL"/>
        </w:rPr>
        <w:t>Çfarë përfaqëson të nxënit përmes aktivitetit? Të nxënit përmes aktivitetit është proces në të cilin fëmija zbulon dhe mëson përmes kontaktit dhe ndërveprimit të drejtpërdrejtë me objektet dhe fenomenet në mjedis, duke përfshirë si shqisat ashtu edhe funksionet intelektuale.</w:t>
      </w:r>
      <w:r w:rsidRPr="00651810">
        <w:rPr>
          <w:color w:val="auto"/>
          <w:sz w:val="22"/>
          <w:lang w:val="sq-AL"/>
        </w:rPr>
        <w:t xml:space="preserve"> Përmes këtij procesi, fëmija pasuron përvojën e tij dhe zbulon në mënyrë të pavarur, prandaj njohuritë e fituara janë më të përhershme dhe më të lidhura në mënyrë të qëndrueshme në konstrukte </w:t>
      </w:r>
      <w:proofErr w:type="spellStart"/>
      <w:r w:rsidRPr="00651810">
        <w:rPr>
          <w:color w:val="auto"/>
          <w:sz w:val="22"/>
          <w:lang w:val="sq-AL"/>
        </w:rPr>
        <w:t>konceptuale</w:t>
      </w:r>
      <w:proofErr w:type="spellEnd"/>
      <w:r w:rsidRPr="00651810">
        <w:rPr>
          <w:color w:val="auto"/>
          <w:sz w:val="22"/>
          <w:lang w:val="sq-AL"/>
        </w:rPr>
        <w:t>.</w:t>
      </w:r>
    </w:p>
    <w:p w14:paraId="4B2FF2B4" w14:textId="77777777" w:rsidR="00C54016" w:rsidRPr="00651810" w:rsidRDefault="00C54016" w:rsidP="00651810">
      <w:pPr>
        <w:spacing w:after="0"/>
        <w:rPr>
          <w:color w:val="auto"/>
          <w:sz w:val="22"/>
          <w:lang w:val="sq-AL"/>
        </w:rPr>
      </w:pPr>
    </w:p>
    <w:p w14:paraId="4B2FF2B5" w14:textId="77777777" w:rsidR="00C54016" w:rsidRPr="00C33545" w:rsidRDefault="00617549" w:rsidP="0039064E">
      <w:pPr>
        <w:numPr>
          <w:ilvl w:val="0"/>
          <w:numId w:val="2"/>
        </w:numPr>
        <w:spacing w:after="0"/>
        <w:rPr>
          <w:b/>
          <w:bCs/>
          <w:color w:val="auto"/>
          <w:sz w:val="22"/>
          <w:lang w:val="sq-AL"/>
        </w:rPr>
      </w:pPr>
      <w:r w:rsidRPr="00C33545">
        <w:rPr>
          <w:b/>
          <w:bCs/>
          <w:color w:val="auto"/>
          <w:sz w:val="22"/>
          <w:lang w:val="sq-AL"/>
        </w:rPr>
        <w:t xml:space="preserve">Qasja </w:t>
      </w:r>
      <w:proofErr w:type="spellStart"/>
      <w:r w:rsidRPr="00C33545">
        <w:rPr>
          <w:b/>
          <w:bCs/>
          <w:color w:val="auto"/>
          <w:sz w:val="22"/>
          <w:lang w:val="sq-AL"/>
        </w:rPr>
        <w:t>Kognitive</w:t>
      </w:r>
      <w:proofErr w:type="spellEnd"/>
      <w:r w:rsidRPr="00C33545">
        <w:rPr>
          <w:b/>
          <w:bCs/>
          <w:color w:val="auto"/>
          <w:sz w:val="22"/>
          <w:lang w:val="sq-AL"/>
        </w:rPr>
        <w:t>-zhvillimore drejt edukimit?</w:t>
      </w:r>
    </w:p>
    <w:p w14:paraId="4B2FF2B7" w14:textId="0327AABE" w:rsidR="00C54016" w:rsidRPr="00651810" w:rsidRDefault="00617549" w:rsidP="00651810">
      <w:pPr>
        <w:spacing w:after="0"/>
        <w:rPr>
          <w:color w:val="auto"/>
          <w:sz w:val="22"/>
          <w:lang w:val="sq-AL"/>
        </w:rPr>
      </w:pPr>
      <w:r w:rsidRPr="00651810">
        <w:rPr>
          <w:color w:val="auto"/>
          <w:sz w:val="22"/>
          <w:lang w:val="sq-AL"/>
        </w:rPr>
        <w:t xml:space="preserve"> Kjo qasje e trajton fëmijën si subjekt aktiv, duke i lejuar liri të plotë dhe një rol aktiv në procesin edukativ. Ajo thekson kryesisht motivimin për të nxënë dhe zhvilluar dhe arritjen e qëllimeve njohëse, të cilat përfshijnë aftësinë për të klasifikuar konceptet numerike, marrëdhëniet hapësinore dhe të folurit. </w:t>
      </w:r>
    </w:p>
    <w:p w14:paraId="4B2FF2B8" w14:textId="77777777" w:rsidR="00C54016" w:rsidRPr="00651810" w:rsidRDefault="00C54016" w:rsidP="00651810">
      <w:pPr>
        <w:spacing w:after="0"/>
        <w:rPr>
          <w:color w:val="auto"/>
          <w:sz w:val="22"/>
          <w:lang w:val="sq-AL"/>
        </w:rPr>
      </w:pPr>
    </w:p>
    <w:p w14:paraId="4B2FF2BB" w14:textId="77777777" w:rsidR="00C54016" w:rsidRPr="00996688" w:rsidRDefault="00617549" w:rsidP="0039064E">
      <w:pPr>
        <w:pStyle w:val="ListParagraph"/>
        <w:numPr>
          <w:ilvl w:val="0"/>
          <w:numId w:val="2"/>
        </w:numPr>
        <w:spacing w:after="0"/>
        <w:rPr>
          <w:rFonts w:ascii="StobiSerif Regular" w:hAnsi="StobiSerif Regular"/>
          <w:b/>
          <w:bCs/>
          <w:lang w:val="sq-AL"/>
        </w:rPr>
      </w:pPr>
      <w:r w:rsidRPr="00996688">
        <w:rPr>
          <w:rFonts w:ascii="StobiSerif Regular" w:hAnsi="StobiSerif Regular"/>
          <w:b/>
          <w:bCs/>
          <w:lang w:val="sq-AL"/>
        </w:rPr>
        <w:t xml:space="preserve">Synimet e edukimit të fëmijërisë së hershme? </w:t>
      </w:r>
    </w:p>
    <w:p w14:paraId="4B2FF2BC" w14:textId="77777777" w:rsidR="00C54016" w:rsidRPr="00651810" w:rsidRDefault="00617549" w:rsidP="00651810">
      <w:pPr>
        <w:spacing w:after="0"/>
        <w:rPr>
          <w:color w:val="auto"/>
          <w:sz w:val="22"/>
          <w:lang w:val="sq-AL"/>
        </w:rPr>
      </w:pPr>
      <w:r w:rsidRPr="00651810">
        <w:rPr>
          <w:color w:val="auto"/>
          <w:sz w:val="22"/>
          <w:lang w:val="sq-AL"/>
        </w:rPr>
        <w:t xml:space="preserve">Gjatë përcaktimit të synimeve të edukimit, bëhen përpjekje për të vendosur një ekuilibër ndërmjet tre faktorëve të ndërvarur: nevojave shoqërore bashkëkohore, përcaktimit të parimeve dhe vlerave themelore, dhe nevojave të vetë fëmijëve. </w:t>
      </w:r>
    </w:p>
    <w:p w14:paraId="4B2FF2BD" w14:textId="77777777" w:rsidR="00C54016" w:rsidRPr="00651810" w:rsidRDefault="00C54016" w:rsidP="00651810">
      <w:pPr>
        <w:spacing w:after="0"/>
        <w:rPr>
          <w:color w:val="auto"/>
          <w:sz w:val="22"/>
          <w:lang w:val="sq-AL"/>
        </w:rPr>
      </w:pPr>
    </w:p>
    <w:p w14:paraId="4B2FF2BE" w14:textId="77777777" w:rsidR="00C54016" w:rsidRDefault="00617549" w:rsidP="0039064E">
      <w:pPr>
        <w:numPr>
          <w:ilvl w:val="0"/>
          <w:numId w:val="2"/>
        </w:numPr>
        <w:spacing w:after="0"/>
        <w:rPr>
          <w:b/>
          <w:bCs/>
          <w:color w:val="auto"/>
          <w:sz w:val="22"/>
          <w:lang w:val="sq-AL"/>
        </w:rPr>
      </w:pPr>
      <w:r w:rsidRPr="00996688">
        <w:rPr>
          <w:b/>
          <w:bCs/>
          <w:color w:val="auto"/>
          <w:sz w:val="22"/>
          <w:lang w:val="sq-AL"/>
        </w:rPr>
        <w:t>Llojet e planifikimit: planifikim tematik, planifikim i integruar afatgjatë-vjetor-afatmesëm-tematik (periodik) afatshkurtër-ditor (operativ).</w:t>
      </w:r>
    </w:p>
    <w:p w14:paraId="33C12760" w14:textId="77777777" w:rsidR="00996688" w:rsidRPr="00996688" w:rsidRDefault="00996688" w:rsidP="006110D1">
      <w:pPr>
        <w:spacing w:after="0"/>
        <w:ind w:firstLine="0"/>
        <w:rPr>
          <w:b/>
          <w:bCs/>
          <w:color w:val="auto"/>
          <w:sz w:val="22"/>
          <w:lang w:val="sq-AL"/>
        </w:rPr>
      </w:pPr>
    </w:p>
    <w:p w14:paraId="4B2FF2BF" w14:textId="77777777" w:rsidR="00C54016" w:rsidRPr="006110D1" w:rsidRDefault="00617549" w:rsidP="0039064E">
      <w:pPr>
        <w:numPr>
          <w:ilvl w:val="0"/>
          <w:numId w:val="2"/>
        </w:numPr>
        <w:spacing w:after="0"/>
        <w:rPr>
          <w:b/>
          <w:bCs/>
          <w:color w:val="auto"/>
          <w:sz w:val="22"/>
          <w:lang w:val="sq-AL"/>
        </w:rPr>
      </w:pPr>
      <w:r w:rsidRPr="006110D1">
        <w:rPr>
          <w:b/>
          <w:bCs/>
          <w:color w:val="auto"/>
          <w:sz w:val="22"/>
          <w:lang w:val="sq-AL"/>
        </w:rPr>
        <w:t>Planifikimi dhe programimi i punës edukativo-arsimore në kopshte</w:t>
      </w:r>
    </w:p>
    <w:p w14:paraId="4B2FF2C0" w14:textId="77777777" w:rsidR="00C54016" w:rsidRPr="00651810" w:rsidRDefault="00617549" w:rsidP="00651810">
      <w:pPr>
        <w:spacing w:after="0"/>
        <w:rPr>
          <w:color w:val="auto"/>
          <w:sz w:val="22"/>
          <w:lang w:val="sq-AL"/>
        </w:rPr>
      </w:pPr>
      <w:r w:rsidRPr="00651810">
        <w:rPr>
          <w:color w:val="auto"/>
          <w:sz w:val="22"/>
          <w:lang w:val="sq-AL"/>
        </w:rPr>
        <w:t xml:space="preserve">Është proces i përzgjedhjes së përmbajtjes, metodave, formave dhe mjeteve të përshtatshme nga domene të ndryshme edukative të programit ose domeneve të zhvillimit dhe shpërndarjes dhe zbatimit të </w:t>
      </w:r>
      <w:proofErr w:type="spellStart"/>
      <w:r w:rsidRPr="00651810">
        <w:rPr>
          <w:color w:val="auto"/>
          <w:sz w:val="22"/>
          <w:lang w:val="sq-AL"/>
        </w:rPr>
        <w:t>të</w:t>
      </w:r>
      <w:proofErr w:type="spellEnd"/>
      <w:r w:rsidRPr="00651810">
        <w:rPr>
          <w:color w:val="auto"/>
          <w:sz w:val="22"/>
          <w:lang w:val="sq-AL"/>
        </w:rPr>
        <w:t xml:space="preserve"> duhur, gjatë një periudhe të caktuar kohore, me fëmijë të </w:t>
      </w:r>
      <w:proofErr w:type="spellStart"/>
      <w:r w:rsidRPr="00651810">
        <w:rPr>
          <w:color w:val="auto"/>
          <w:sz w:val="22"/>
          <w:lang w:val="sq-AL"/>
        </w:rPr>
        <w:t>grupmoshave</w:t>
      </w:r>
      <w:proofErr w:type="spellEnd"/>
      <w:r w:rsidRPr="00651810">
        <w:rPr>
          <w:color w:val="auto"/>
          <w:sz w:val="22"/>
          <w:lang w:val="sq-AL"/>
        </w:rPr>
        <w:t xml:space="preserve"> të ndryshme.   </w:t>
      </w:r>
    </w:p>
    <w:p w14:paraId="4B2FF2C1"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C2" w14:textId="77777777" w:rsidR="00C54016" w:rsidRPr="006110D1" w:rsidRDefault="00617549" w:rsidP="0039064E">
      <w:pPr>
        <w:numPr>
          <w:ilvl w:val="0"/>
          <w:numId w:val="2"/>
        </w:numPr>
        <w:spacing w:after="0"/>
        <w:rPr>
          <w:b/>
          <w:bCs/>
          <w:color w:val="auto"/>
          <w:sz w:val="22"/>
          <w:lang w:val="sq-AL"/>
        </w:rPr>
      </w:pPr>
      <w:r w:rsidRPr="006110D1">
        <w:rPr>
          <w:b/>
          <w:bCs/>
          <w:color w:val="auto"/>
          <w:sz w:val="22"/>
          <w:lang w:val="sq-AL"/>
        </w:rPr>
        <w:t xml:space="preserve">Shpjegoni termat </w:t>
      </w:r>
      <w:proofErr w:type="spellStart"/>
      <w:r w:rsidRPr="006110D1">
        <w:rPr>
          <w:b/>
          <w:bCs/>
          <w:color w:val="auto"/>
          <w:sz w:val="22"/>
          <w:lang w:val="sq-AL"/>
        </w:rPr>
        <w:t>akcelerim</w:t>
      </w:r>
      <w:proofErr w:type="spellEnd"/>
      <w:r w:rsidRPr="006110D1">
        <w:rPr>
          <w:b/>
          <w:bCs/>
          <w:color w:val="auto"/>
          <w:sz w:val="22"/>
          <w:lang w:val="sq-AL"/>
        </w:rPr>
        <w:t xml:space="preserve"> dhe amplifikim?</w:t>
      </w:r>
    </w:p>
    <w:p w14:paraId="4B2FF2C3" w14:textId="77777777" w:rsidR="00C54016" w:rsidRPr="00651810" w:rsidRDefault="00617549" w:rsidP="00651810">
      <w:pPr>
        <w:spacing w:after="0"/>
        <w:rPr>
          <w:color w:val="auto"/>
          <w:sz w:val="22"/>
          <w:lang w:val="sq-AL"/>
        </w:rPr>
      </w:pPr>
      <w:r w:rsidRPr="00651810">
        <w:rPr>
          <w:color w:val="auto"/>
          <w:sz w:val="22"/>
          <w:lang w:val="sq-AL"/>
        </w:rPr>
        <w:t>Përshpejtimi është proces që përshpejton zhvillimin e fëmijëve.</w:t>
      </w:r>
    </w:p>
    <w:p w14:paraId="4B2FF2C4" w14:textId="77777777" w:rsidR="00C54016" w:rsidRPr="00651810" w:rsidRDefault="00617549" w:rsidP="00651810">
      <w:pPr>
        <w:spacing w:after="0"/>
        <w:rPr>
          <w:color w:val="auto"/>
          <w:sz w:val="22"/>
          <w:lang w:val="sq-AL"/>
        </w:rPr>
      </w:pPr>
      <w:r w:rsidRPr="00651810">
        <w:rPr>
          <w:color w:val="auto"/>
          <w:sz w:val="22"/>
          <w:lang w:val="sq-AL"/>
        </w:rPr>
        <w:t>Amplifikimi, nga ana tjetër, do të thotë pasurimi i zhvillimit psikologjik të fëmijës, qëllimi i të cilit është të arritja e nivelit maksimal të mundshëm i formimit të atyre cilësive dhe aftësive psikologjike që janë karakteristike për një moshë të caktuar dhe që kanë filluar të zhvillohen në një fazë të caktuar zhvillimi.</w:t>
      </w:r>
    </w:p>
    <w:p w14:paraId="4B2FF2C5" w14:textId="77777777" w:rsidR="00C54016" w:rsidRPr="00651810" w:rsidRDefault="00C54016" w:rsidP="00651810">
      <w:pPr>
        <w:spacing w:after="0"/>
        <w:rPr>
          <w:color w:val="auto"/>
          <w:sz w:val="22"/>
          <w:lang w:val="sq-AL"/>
        </w:rPr>
      </w:pPr>
    </w:p>
    <w:p w14:paraId="4B2FF2C6" w14:textId="77777777" w:rsidR="00C54016" w:rsidRPr="006110D1" w:rsidRDefault="00617549" w:rsidP="0039064E">
      <w:pPr>
        <w:numPr>
          <w:ilvl w:val="0"/>
          <w:numId w:val="2"/>
        </w:numPr>
        <w:spacing w:after="0"/>
        <w:rPr>
          <w:b/>
          <w:bCs/>
          <w:color w:val="auto"/>
          <w:sz w:val="22"/>
          <w:lang w:val="sq-AL"/>
        </w:rPr>
      </w:pPr>
      <w:r w:rsidRPr="006110D1">
        <w:rPr>
          <w:b/>
          <w:bCs/>
          <w:color w:val="auto"/>
          <w:sz w:val="22"/>
          <w:lang w:val="sq-AL"/>
        </w:rPr>
        <w:t xml:space="preserve">Ligjet/Ligjshmëritë e zhvillimit psikofizik tek fëmijët?? </w:t>
      </w:r>
    </w:p>
    <w:p w14:paraId="4B2FF2C7" w14:textId="77777777" w:rsidR="00C54016" w:rsidRPr="00651810" w:rsidRDefault="00617549" w:rsidP="00651810">
      <w:pPr>
        <w:spacing w:after="0"/>
        <w:rPr>
          <w:color w:val="auto"/>
          <w:sz w:val="22"/>
          <w:lang w:val="sq-AL"/>
        </w:rPr>
      </w:pPr>
      <w:r w:rsidRPr="00651810">
        <w:rPr>
          <w:color w:val="auto"/>
          <w:sz w:val="22"/>
          <w:lang w:val="sq-AL"/>
        </w:rPr>
        <w:t xml:space="preserve">Këto janë ndërprerja, alternimi, qëndrueshmëria e rendit zhvillimor, drejtimi </w:t>
      </w:r>
      <w:proofErr w:type="spellStart"/>
      <w:r w:rsidRPr="00651810">
        <w:rPr>
          <w:color w:val="auto"/>
          <w:sz w:val="22"/>
          <w:lang w:val="sq-AL"/>
        </w:rPr>
        <w:t>cefalo-kaudal</w:t>
      </w:r>
      <w:proofErr w:type="spellEnd"/>
      <w:r w:rsidRPr="00651810">
        <w:rPr>
          <w:color w:val="auto"/>
          <w:sz w:val="22"/>
          <w:lang w:val="sq-AL"/>
        </w:rPr>
        <w:t xml:space="preserve"> dhe </w:t>
      </w:r>
      <w:proofErr w:type="spellStart"/>
      <w:r w:rsidRPr="00651810">
        <w:rPr>
          <w:color w:val="auto"/>
          <w:sz w:val="22"/>
          <w:lang w:val="sq-AL"/>
        </w:rPr>
        <w:t>proksimo-distal</w:t>
      </w:r>
      <w:proofErr w:type="spellEnd"/>
      <w:r w:rsidRPr="00651810">
        <w:rPr>
          <w:color w:val="auto"/>
          <w:sz w:val="22"/>
          <w:lang w:val="sq-AL"/>
        </w:rPr>
        <w:t xml:space="preserve"> i zhvillimit, tendenca për angazhim të tepërt të muskujve, zhvillimi nga kontrolli i barabartë i organeve bilaterale në kontroll më të mirë të organeve </w:t>
      </w:r>
      <w:proofErr w:type="spellStart"/>
      <w:r w:rsidRPr="00651810">
        <w:rPr>
          <w:color w:val="auto"/>
          <w:sz w:val="22"/>
          <w:lang w:val="sq-AL"/>
        </w:rPr>
        <w:t>unilaterale</w:t>
      </w:r>
      <w:proofErr w:type="spellEnd"/>
      <w:r w:rsidRPr="00651810">
        <w:rPr>
          <w:color w:val="auto"/>
          <w:sz w:val="22"/>
          <w:lang w:val="sq-AL"/>
        </w:rPr>
        <w:t>.</w:t>
      </w:r>
    </w:p>
    <w:p w14:paraId="4B2FF2C8"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C9" w14:textId="77777777" w:rsidR="00C54016" w:rsidRPr="006110D1" w:rsidRDefault="00617549" w:rsidP="0039064E">
      <w:pPr>
        <w:pStyle w:val="ListParagraph"/>
        <w:numPr>
          <w:ilvl w:val="0"/>
          <w:numId w:val="2"/>
        </w:numPr>
        <w:spacing w:after="0"/>
        <w:rPr>
          <w:rFonts w:ascii="StobiSerif Regular" w:hAnsi="StobiSerif Regular"/>
          <w:b/>
          <w:bCs/>
          <w:lang w:val="sq-AL"/>
        </w:rPr>
      </w:pPr>
      <w:r w:rsidRPr="006110D1">
        <w:rPr>
          <w:rFonts w:ascii="StobiSerif Regular" w:hAnsi="StobiSerif Regular"/>
          <w:b/>
          <w:bCs/>
          <w:lang w:val="sq-AL"/>
        </w:rPr>
        <w:t>Karakteristikat e moshës parashkollore?</w:t>
      </w:r>
    </w:p>
    <w:p w14:paraId="4B2FF2CA" w14:textId="77777777" w:rsidR="00C54016" w:rsidRPr="00651810" w:rsidRDefault="00617549" w:rsidP="00651810">
      <w:pPr>
        <w:spacing w:after="0"/>
        <w:rPr>
          <w:color w:val="auto"/>
          <w:sz w:val="22"/>
          <w:lang w:val="sq-AL"/>
        </w:rPr>
      </w:pPr>
      <w:r w:rsidRPr="00651810">
        <w:rPr>
          <w:color w:val="auto"/>
          <w:sz w:val="22"/>
          <w:lang w:val="sq-AL"/>
        </w:rPr>
        <w:t xml:space="preserve">Janë deficiti biologjik, plasticiteti, ndjeshmëria, </w:t>
      </w:r>
      <w:proofErr w:type="spellStart"/>
      <w:r w:rsidRPr="00651810">
        <w:rPr>
          <w:color w:val="auto"/>
          <w:sz w:val="22"/>
          <w:lang w:val="sq-AL"/>
        </w:rPr>
        <w:t>emocionaliteti</w:t>
      </w:r>
      <w:proofErr w:type="spellEnd"/>
      <w:r w:rsidRPr="00651810">
        <w:rPr>
          <w:color w:val="auto"/>
          <w:sz w:val="22"/>
          <w:lang w:val="sq-AL"/>
        </w:rPr>
        <w:t xml:space="preserve">, </w:t>
      </w:r>
      <w:proofErr w:type="spellStart"/>
      <w:r w:rsidRPr="00651810">
        <w:rPr>
          <w:color w:val="auto"/>
          <w:sz w:val="22"/>
          <w:lang w:val="sq-AL"/>
        </w:rPr>
        <w:t>cenueshmëria</w:t>
      </w:r>
      <w:proofErr w:type="spellEnd"/>
      <w:r w:rsidRPr="00651810">
        <w:rPr>
          <w:color w:val="auto"/>
          <w:sz w:val="22"/>
          <w:lang w:val="sq-AL"/>
        </w:rPr>
        <w:t>, egocentrizmi.</w:t>
      </w:r>
    </w:p>
    <w:p w14:paraId="4B2FF2CD" w14:textId="77777777" w:rsidR="00C54016" w:rsidRPr="00FA737D" w:rsidRDefault="00617549" w:rsidP="0039064E">
      <w:pPr>
        <w:numPr>
          <w:ilvl w:val="0"/>
          <w:numId w:val="2"/>
        </w:numPr>
        <w:spacing w:after="0"/>
        <w:rPr>
          <w:b/>
          <w:bCs/>
          <w:color w:val="auto"/>
          <w:sz w:val="22"/>
          <w:lang w:val="sq-AL"/>
        </w:rPr>
      </w:pPr>
      <w:r w:rsidRPr="00FA737D">
        <w:rPr>
          <w:b/>
          <w:bCs/>
          <w:color w:val="auto"/>
          <w:sz w:val="22"/>
          <w:lang w:val="sq-AL"/>
        </w:rPr>
        <w:lastRenderedPageBreak/>
        <w:t xml:space="preserve">Llojet e të nxënit në zhvillimin e fëmijërisë së hershme? </w:t>
      </w:r>
    </w:p>
    <w:p w14:paraId="4B2FF2CE" w14:textId="77777777" w:rsidR="00C54016" w:rsidRPr="00651810" w:rsidRDefault="00617549" w:rsidP="00651810">
      <w:pPr>
        <w:spacing w:after="0"/>
        <w:rPr>
          <w:color w:val="auto"/>
          <w:sz w:val="22"/>
          <w:lang w:val="sq-AL"/>
        </w:rPr>
      </w:pPr>
      <w:r w:rsidRPr="00651810">
        <w:rPr>
          <w:color w:val="auto"/>
          <w:sz w:val="22"/>
          <w:lang w:val="sq-AL"/>
        </w:rPr>
        <w:t xml:space="preserve">Të nxënit me anë të identifikimit, të nxënit me anë të imitimit, të nxënit me mësim të roleve. </w:t>
      </w:r>
    </w:p>
    <w:p w14:paraId="4B2FF2D1" w14:textId="574DDBD0" w:rsidR="00C54016" w:rsidRPr="00651810" w:rsidRDefault="00617549" w:rsidP="00FA737D">
      <w:pPr>
        <w:spacing w:after="0"/>
        <w:rPr>
          <w:color w:val="auto"/>
          <w:sz w:val="22"/>
          <w:lang w:val="sq-AL"/>
        </w:rPr>
      </w:pPr>
      <w:r w:rsidRPr="00651810">
        <w:rPr>
          <w:color w:val="auto"/>
          <w:sz w:val="22"/>
          <w:lang w:val="sq-AL"/>
        </w:rPr>
        <w:t xml:space="preserve"> </w:t>
      </w:r>
    </w:p>
    <w:p w14:paraId="4B2FF2D2" w14:textId="77777777" w:rsidR="00C54016" w:rsidRPr="00B33862" w:rsidRDefault="00617549" w:rsidP="0039064E">
      <w:pPr>
        <w:numPr>
          <w:ilvl w:val="0"/>
          <w:numId w:val="2"/>
        </w:numPr>
        <w:spacing w:after="0"/>
        <w:rPr>
          <w:b/>
          <w:bCs/>
          <w:color w:val="auto"/>
          <w:sz w:val="22"/>
          <w:lang w:val="sq-AL"/>
        </w:rPr>
      </w:pPr>
      <w:r w:rsidRPr="00B33862">
        <w:rPr>
          <w:b/>
          <w:bCs/>
          <w:color w:val="auto"/>
          <w:sz w:val="22"/>
          <w:lang w:val="sq-AL"/>
        </w:rPr>
        <w:t xml:space="preserve">Fëmijëria si periudhë e veçantë zhvillimore? </w:t>
      </w:r>
    </w:p>
    <w:p w14:paraId="4B2FF2D3" w14:textId="77777777" w:rsidR="00C54016" w:rsidRPr="00651810" w:rsidRDefault="00617549" w:rsidP="00651810">
      <w:pPr>
        <w:spacing w:after="0"/>
        <w:rPr>
          <w:color w:val="auto"/>
          <w:sz w:val="22"/>
          <w:lang w:val="sq-AL"/>
        </w:rPr>
      </w:pPr>
      <w:r w:rsidRPr="00651810">
        <w:rPr>
          <w:color w:val="auto"/>
          <w:sz w:val="22"/>
          <w:lang w:val="sq-AL"/>
        </w:rPr>
        <w:t>Konceptet e fëmijës, funksioni i fëmijërisë, familja dhe edukimi nuk kishin të njëjtin kuptim në periudha të ndryshme historike.  Zbulimi i fëmijës dhe fëmijërisë si periudhë e dallueshme zhvillimore gjurmohet përmes mënyrës se si fëmijët përfaqësohen në pikturë dhe ikonografi. Që nga shekulli i 13-të, llojet e fëmijëve të vizatuar në piktura iu afruan gradualisht nocioneve tona të fëmijërisë.</w:t>
      </w:r>
    </w:p>
    <w:p w14:paraId="4B2FF2D4" w14:textId="77777777" w:rsidR="00C54016" w:rsidRPr="00651810" w:rsidRDefault="00C54016" w:rsidP="00651810">
      <w:pPr>
        <w:spacing w:after="0"/>
        <w:rPr>
          <w:color w:val="auto"/>
          <w:sz w:val="22"/>
          <w:lang w:val="sq-AL"/>
        </w:rPr>
      </w:pPr>
    </w:p>
    <w:p w14:paraId="4B2FF2D5" w14:textId="77777777" w:rsidR="00C54016" w:rsidRPr="00B33862" w:rsidRDefault="00617549" w:rsidP="0039064E">
      <w:pPr>
        <w:numPr>
          <w:ilvl w:val="0"/>
          <w:numId w:val="2"/>
        </w:numPr>
        <w:spacing w:after="0"/>
        <w:rPr>
          <w:b/>
          <w:bCs/>
          <w:color w:val="auto"/>
          <w:sz w:val="22"/>
          <w:lang w:val="sq-AL"/>
        </w:rPr>
      </w:pPr>
      <w:r w:rsidRPr="00B33862">
        <w:rPr>
          <w:b/>
          <w:bCs/>
          <w:color w:val="auto"/>
          <w:sz w:val="22"/>
          <w:lang w:val="sq-AL"/>
        </w:rPr>
        <w:t>Familja dhe edukimi i fëmijëve?</w:t>
      </w:r>
    </w:p>
    <w:p w14:paraId="4B2FF2D6" w14:textId="77777777" w:rsidR="00C54016" w:rsidRPr="00651810" w:rsidRDefault="00617549" w:rsidP="00651810">
      <w:pPr>
        <w:spacing w:after="0"/>
        <w:rPr>
          <w:color w:val="auto"/>
          <w:sz w:val="22"/>
          <w:lang w:val="sq-AL"/>
        </w:rPr>
      </w:pPr>
      <w:r w:rsidRPr="00651810">
        <w:rPr>
          <w:color w:val="auto"/>
          <w:sz w:val="22"/>
          <w:lang w:val="sq-AL"/>
        </w:rPr>
        <w:tab/>
        <w:t xml:space="preserve">             Familja përfaqëson mjedisin e parë social për çdo fëmijë. </w:t>
      </w:r>
    </w:p>
    <w:p w14:paraId="4B2FF2D7" w14:textId="77777777" w:rsidR="00C54016" w:rsidRPr="00651810" w:rsidRDefault="00617549" w:rsidP="00651810">
      <w:pPr>
        <w:spacing w:after="0"/>
        <w:rPr>
          <w:color w:val="auto"/>
          <w:sz w:val="22"/>
          <w:lang w:val="sq-AL"/>
        </w:rPr>
      </w:pPr>
      <w:r w:rsidRPr="00651810">
        <w:rPr>
          <w:color w:val="auto"/>
          <w:sz w:val="22"/>
          <w:lang w:val="sq-AL"/>
        </w:rPr>
        <w:t>Ndikimi i familjes dhe transmetimi i modeleve sociale kanë rëndësi vendimtare në vitet e para të jetës së çdo fëmije, ku procesi i identifikimit është thelbësor. Edukimi i fëmijëve varet kryesisht nga një numër faktorësh.</w:t>
      </w:r>
    </w:p>
    <w:p w14:paraId="4B2FF2D9" w14:textId="77777777" w:rsidR="00C54016" w:rsidRPr="00651810" w:rsidRDefault="00C54016" w:rsidP="00651810">
      <w:pPr>
        <w:spacing w:after="0"/>
        <w:rPr>
          <w:color w:val="auto"/>
          <w:sz w:val="22"/>
          <w:lang w:val="sq-AL"/>
        </w:rPr>
      </w:pPr>
    </w:p>
    <w:p w14:paraId="4B2FF2DA" w14:textId="77777777" w:rsidR="00C54016" w:rsidRPr="00B33862" w:rsidRDefault="00617549" w:rsidP="0039064E">
      <w:pPr>
        <w:numPr>
          <w:ilvl w:val="0"/>
          <w:numId w:val="2"/>
        </w:numPr>
        <w:spacing w:after="0"/>
        <w:rPr>
          <w:b/>
          <w:bCs/>
          <w:color w:val="auto"/>
          <w:sz w:val="22"/>
          <w:lang w:val="sq-AL"/>
        </w:rPr>
      </w:pPr>
      <w:r w:rsidRPr="00B33862">
        <w:rPr>
          <w:b/>
          <w:bCs/>
          <w:color w:val="auto"/>
          <w:sz w:val="22"/>
          <w:lang w:val="sq-AL"/>
        </w:rPr>
        <w:t xml:space="preserve">Rëndësia e bashkëpunimit ndërmjet kopshtit dhe familjes? </w:t>
      </w:r>
    </w:p>
    <w:p w14:paraId="4B2FF2DB" w14:textId="77777777" w:rsidR="00C54016" w:rsidRPr="00651810" w:rsidRDefault="00617549" w:rsidP="00651810">
      <w:pPr>
        <w:spacing w:after="0"/>
        <w:rPr>
          <w:color w:val="auto"/>
          <w:sz w:val="22"/>
          <w:lang w:val="sq-AL"/>
        </w:rPr>
      </w:pPr>
      <w:r w:rsidRPr="00651810">
        <w:rPr>
          <w:color w:val="auto"/>
          <w:sz w:val="22"/>
          <w:lang w:val="sq-AL"/>
        </w:rPr>
        <w:t xml:space="preserve">Ky bashkëpunim është i nevojshëm kryesisht për shkak të fëmijës dhe përshtatjes së tij me kopshtin. Respekti i ndërsjellë ndërmjet prindërve dhe edukatorëve, besimi i tyre dhe monitorimi aktiv i </w:t>
      </w:r>
      <w:proofErr w:type="spellStart"/>
      <w:r w:rsidRPr="00651810">
        <w:rPr>
          <w:color w:val="auto"/>
          <w:sz w:val="22"/>
          <w:lang w:val="sq-AL"/>
        </w:rPr>
        <w:t>gjithçkaje</w:t>
      </w:r>
      <w:proofErr w:type="spellEnd"/>
      <w:r w:rsidRPr="00651810">
        <w:rPr>
          <w:color w:val="auto"/>
          <w:sz w:val="22"/>
          <w:lang w:val="sq-AL"/>
        </w:rPr>
        <w:t xml:space="preserve"> që ndodh në kopsht dhe me fëmijën e tyre, është një parakusht i rëndësishëm për arritjen e bashkëpunimit ndërmjet këtyre dy faktorëve të rëndësishëm në jetën e çdo fëmije që ndjek kopshtin.  </w:t>
      </w:r>
    </w:p>
    <w:p w14:paraId="4B2FF2DC" w14:textId="77777777" w:rsidR="00C54016" w:rsidRPr="00651810" w:rsidRDefault="00C54016" w:rsidP="00651810">
      <w:pPr>
        <w:spacing w:after="0"/>
        <w:rPr>
          <w:color w:val="auto"/>
          <w:sz w:val="22"/>
          <w:lang w:val="sq-AL"/>
        </w:rPr>
      </w:pPr>
    </w:p>
    <w:p w14:paraId="4B2FF2DD" w14:textId="77777777" w:rsidR="00C54016" w:rsidRPr="00AE4D0C" w:rsidRDefault="00617549" w:rsidP="0039064E">
      <w:pPr>
        <w:numPr>
          <w:ilvl w:val="0"/>
          <w:numId w:val="2"/>
        </w:numPr>
        <w:spacing w:after="0"/>
        <w:rPr>
          <w:b/>
          <w:bCs/>
          <w:color w:val="auto"/>
          <w:sz w:val="22"/>
          <w:lang w:val="sq-AL"/>
        </w:rPr>
      </w:pPr>
      <w:proofErr w:type="spellStart"/>
      <w:r w:rsidRPr="00AE4D0C">
        <w:rPr>
          <w:b/>
          <w:bCs/>
          <w:color w:val="auto"/>
          <w:sz w:val="22"/>
          <w:lang w:val="sq-AL"/>
        </w:rPr>
        <w:t>Prindërimi</w:t>
      </w:r>
      <w:proofErr w:type="spellEnd"/>
      <w:r w:rsidRPr="00AE4D0C">
        <w:rPr>
          <w:b/>
          <w:bCs/>
          <w:color w:val="auto"/>
          <w:sz w:val="22"/>
          <w:lang w:val="sq-AL"/>
        </w:rPr>
        <w:t xml:space="preserve"> aktiv </w:t>
      </w:r>
    </w:p>
    <w:p w14:paraId="4B2FF2DE" w14:textId="77777777" w:rsidR="00C54016" w:rsidRPr="00651810" w:rsidRDefault="00617549" w:rsidP="00651810">
      <w:pPr>
        <w:spacing w:after="0"/>
        <w:rPr>
          <w:color w:val="auto"/>
          <w:sz w:val="22"/>
          <w:lang w:val="sq-AL"/>
        </w:rPr>
      </w:pPr>
      <w:proofErr w:type="spellStart"/>
      <w:r w:rsidRPr="00651810">
        <w:rPr>
          <w:color w:val="auto"/>
          <w:sz w:val="22"/>
          <w:lang w:val="sq-AL"/>
        </w:rPr>
        <w:t>Prindërimi</w:t>
      </w:r>
      <w:proofErr w:type="spellEnd"/>
      <w:r w:rsidRPr="00651810">
        <w:rPr>
          <w:color w:val="auto"/>
          <w:sz w:val="22"/>
          <w:lang w:val="sq-AL"/>
        </w:rPr>
        <w:t xml:space="preserve"> aktiv supozon një qasje </w:t>
      </w:r>
      <w:proofErr w:type="spellStart"/>
      <w:r w:rsidRPr="00651810">
        <w:rPr>
          <w:color w:val="auto"/>
          <w:sz w:val="22"/>
          <w:lang w:val="sq-AL"/>
        </w:rPr>
        <w:t>partenireti</w:t>
      </w:r>
      <w:proofErr w:type="spellEnd"/>
      <w:r w:rsidRPr="00651810">
        <w:rPr>
          <w:color w:val="auto"/>
          <w:sz w:val="22"/>
          <w:lang w:val="sq-AL"/>
        </w:rPr>
        <w:t xml:space="preserve"> dhe marrëdhënie ndërmjet bashkëshortëve dhe besimin e tyre të ndërsjellë në aspektin e edukimit të përbashkët të fëmijës/fëmijëve të tyre. </w:t>
      </w:r>
    </w:p>
    <w:p w14:paraId="4B2FF2E0" w14:textId="41D4BB5F" w:rsidR="00C54016" w:rsidRPr="00651810" w:rsidRDefault="00617549" w:rsidP="00651810">
      <w:pPr>
        <w:spacing w:after="0"/>
        <w:rPr>
          <w:color w:val="auto"/>
          <w:sz w:val="22"/>
          <w:lang w:val="sq-AL"/>
        </w:rPr>
      </w:pPr>
      <w:r w:rsidRPr="00651810">
        <w:rPr>
          <w:color w:val="auto"/>
          <w:sz w:val="22"/>
          <w:lang w:val="sq-AL"/>
        </w:rPr>
        <w:t xml:space="preserve"> </w:t>
      </w:r>
    </w:p>
    <w:p w14:paraId="4B2FF2E1" w14:textId="77777777" w:rsidR="00C54016" w:rsidRPr="00AE4D0C" w:rsidRDefault="00617549" w:rsidP="0039064E">
      <w:pPr>
        <w:numPr>
          <w:ilvl w:val="0"/>
          <w:numId w:val="2"/>
        </w:numPr>
        <w:spacing w:after="0"/>
        <w:rPr>
          <w:b/>
          <w:bCs/>
          <w:color w:val="auto"/>
          <w:sz w:val="22"/>
          <w:lang w:val="sq-AL"/>
        </w:rPr>
      </w:pPr>
      <w:r w:rsidRPr="00AE4D0C">
        <w:rPr>
          <w:b/>
          <w:bCs/>
          <w:color w:val="auto"/>
          <w:sz w:val="22"/>
          <w:lang w:val="sq-AL"/>
        </w:rPr>
        <w:t xml:space="preserve">Konventa për Mbrojtjen e të Drejtave të Fëmijës? </w:t>
      </w:r>
    </w:p>
    <w:p w14:paraId="4B2FF2E2" w14:textId="77777777" w:rsidR="00C54016" w:rsidRPr="00651810" w:rsidRDefault="00617549" w:rsidP="00651810">
      <w:pPr>
        <w:spacing w:after="0"/>
        <w:rPr>
          <w:color w:val="auto"/>
          <w:sz w:val="22"/>
          <w:lang w:val="sq-AL"/>
        </w:rPr>
      </w:pPr>
      <w:r w:rsidRPr="00651810">
        <w:rPr>
          <w:color w:val="auto"/>
          <w:sz w:val="22"/>
          <w:lang w:val="sq-AL"/>
        </w:rPr>
        <w:t xml:space="preserve">Dokument i Kombeve të Bashkuara, i cili rregullon të drejtat e fëmijëve deri në moshën 18 vjeç (e drejta për jetë, e drejta për mbijetesë, e drejta për arsim, e drejta për mbrojtje shëndetësore dhe sociale </w:t>
      </w:r>
      <w:proofErr w:type="spellStart"/>
      <w:r w:rsidRPr="00651810">
        <w:rPr>
          <w:color w:val="auto"/>
          <w:sz w:val="22"/>
          <w:lang w:val="sq-AL"/>
        </w:rPr>
        <w:t>etj</w:t>
      </w:r>
      <w:proofErr w:type="spellEnd"/>
      <w:r w:rsidRPr="00651810">
        <w:rPr>
          <w:color w:val="auto"/>
          <w:sz w:val="22"/>
          <w:lang w:val="sq-AL"/>
        </w:rPr>
        <w:t>). Republika e Maqedonisë së Veriut është nënshkruese e Konventës për të Drejtat e Fëmijëve.</w:t>
      </w:r>
    </w:p>
    <w:p w14:paraId="4B2FF2E3" w14:textId="77777777" w:rsidR="00C54016" w:rsidRPr="00651810" w:rsidRDefault="00C54016" w:rsidP="00651810">
      <w:pPr>
        <w:spacing w:after="0"/>
        <w:rPr>
          <w:color w:val="auto"/>
          <w:sz w:val="22"/>
          <w:lang w:val="sq-AL"/>
        </w:rPr>
      </w:pPr>
    </w:p>
    <w:p w14:paraId="4B2FF2E4" w14:textId="77777777" w:rsidR="00C54016" w:rsidRPr="00AE4D0C" w:rsidRDefault="00617549" w:rsidP="0039064E">
      <w:pPr>
        <w:numPr>
          <w:ilvl w:val="0"/>
          <w:numId w:val="2"/>
        </w:numPr>
        <w:spacing w:after="0"/>
        <w:rPr>
          <w:b/>
          <w:bCs/>
          <w:color w:val="auto"/>
          <w:sz w:val="22"/>
          <w:lang w:val="sq-AL"/>
        </w:rPr>
      </w:pPr>
      <w:r w:rsidRPr="00AE4D0C">
        <w:rPr>
          <w:b/>
          <w:bCs/>
          <w:color w:val="auto"/>
          <w:sz w:val="22"/>
          <w:lang w:val="sq-AL"/>
        </w:rPr>
        <w:t xml:space="preserve">Çfarë përfaqëson pika e periudhës optimale të zhvillimit? </w:t>
      </w:r>
    </w:p>
    <w:p w14:paraId="4B2FF2E5" w14:textId="77777777" w:rsidR="00C54016" w:rsidRPr="00651810" w:rsidRDefault="00617549" w:rsidP="00651810">
      <w:pPr>
        <w:spacing w:after="0"/>
        <w:rPr>
          <w:color w:val="auto"/>
          <w:sz w:val="22"/>
          <w:lang w:val="sq-AL"/>
        </w:rPr>
      </w:pPr>
      <w:r w:rsidRPr="00651810">
        <w:rPr>
          <w:color w:val="auto"/>
          <w:sz w:val="22"/>
          <w:lang w:val="sq-AL"/>
        </w:rPr>
        <w:t>Ekzistojnë periudha kur organizmi është veçanërisht i ndjeshëm ndaj ndikimeve që vijnë nga mjedisi i tij dhe kur lindin mundësi optimale për stimulimin e funksioneve të caktuara, suksesi i të cilave varet nga sa mirë përputhet me nivelin e zhvillimit të organizmit. Këto periudha quhen periudha të ndjeshmërisë.</w:t>
      </w:r>
    </w:p>
    <w:p w14:paraId="4B2FF2E6" w14:textId="77777777" w:rsidR="00C54016" w:rsidRDefault="00617549" w:rsidP="00651810">
      <w:pPr>
        <w:spacing w:after="0"/>
        <w:rPr>
          <w:color w:val="auto"/>
          <w:sz w:val="22"/>
          <w:lang w:val="sq-AL"/>
        </w:rPr>
      </w:pPr>
      <w:r w:rsidRPr="00651810">
        <w:rPr>
          <w:color w:val="auto"/>
          <w:sz w:val="22"/>
          <w:lang w:val="sq-AL"/>
        </w:rPr>
        <w:t xml:space="preserve"> </w:t>
      </w:r>
    </w:p>
    <w:p w14:paraId="3E30E983" w14:textId="77777777" w:rsidR="00AE4D0C" w:rsidRDefault="00AE4D0C" w:rsidP="00651810">
      <w:pPr>
        <w:spacing w:after="0"/>
        <w:rPr>
          <w:color w:val="auto"/>
          <w:sz w:val="22"/>
          <w:lang w:val="sq-AL"/>
        </w:rPr>
      </w:pPr>
    </w:p>
    <w:p w14:paraId="0EA398A1" w14:textId="77777777" w:rsidR="00AE4D0C" w:rsidRPr="00651810" w:rsidRDefault="00AE4D0C" w:rsidP="00651810">
      <w:pPr>
        <w:spacing w:after="0"/>
        <w:rPr>
          <w:color w:val="auto"/>
          <w:sz w:val="22"/>
          <w:lang w:val="sq-AL"/>
        </w:rPr>
      </w:pPr>
    </w:p>
    <w:p w14:paraId="4B2FF2E7" w14:textId="77777777" w:rsidR="00C54016" w:rsidRPr="00AE4D0C" w:rsidRDefault="00617549" w:rsidP="0039064E">
      <w:pPr>
        <w:numPr>
          <w:ilvl w:val="0"/>
          <w:numId w:val="2"/>
        </w:numPr>
        <w:spacing w:after="0"/>
        <w:rPr>
          <w:b/>
          <w:bCs/>
          <w:color w:val="auto"/>
          <w:sz w:val="22"/>
          <w:lang w:val="sq-AL"/>
        </w:rPr>
      </w:pPr>
      <w:r w:rsidRPr="00AE4D0C">
        <w:rPr>
          <w:b/>
          <w:bCs/>
          <w:color w:val="auto"/>
          <w:sz w:val="22"/>
          <w:lang w:val="sq-AL"/>
        </w:rPr>
        <w:lastRenderedPageBreak/>
        <w:t xml:space="preserve">Cilit domen i takon pjesa e titulluar “Sjellje e shëndetshme dhe e sigurt”?  </w:t>
      </w:r>
    </w:p>
    <w:p w14:paraId="4B2FF2E8" w14:textId="77777777" w:rsidR="00C54016" w:rsidRPr="00651810" w:rsidRDefault="00617549" w:rsidP="00651810">
      <w:pPr>
        <w:spacing w:after="0"/>
        <w:rPr>
          <w:color w:val="auto"/>
          <w:sz w:val="22"/>
          <w:lang w:val="sq-AL"/>
        </w:rPr>
      </w:pPr>
      <w:r w:rsidRPr="00651810">
        <w:rPr>
          <w:color w:val="auto"/>
          <w:sz w:val="22"/>
          <w:lang w:val="sq-AL"/>
        </w:rPr>
        <w:t>Sjellja e shëndetshme dhe e sigurt është pjesë e domenit të shëndetit fizik dhe zhvillimit motorik.</w:t>
      </w:r>
    </w:p>
    <w:p w14:paraId="4B2FF2E9"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EA" w14:textId="77777777" w:rsidR="00C54016" w:rsidRPr="00AE4D0C" w:rsidRDefault="00617549" w:rsidP="0039064E">
      <w:pPr>
        <w:numPr>
          <w:ilvl w:val="0"/>
          <w:numId w:val="2"/>
        </w:numPr>
        <w:spacing w:after="0"/>
        <w:rPr>
          <w:b/>
          <w:bCs/>
          <w:color w:val="auto"/>
          <w:sz w:val="22"/>
          <w:lang w:val="sq-AL"/>
        </w:rPr>
      </w:pPr>
      <w:r w:rsidRPr="00AE4D0C">
        <w:rPr>
          <w:b/>
          <w:bCs/>
          <w:color w:val="auto"/>
          <w:sz w:val="22"/>
          <w:lang w:val="sq-AL"/>
        </w:rPr>
        <w:t xml:space="preserve">Kurioziteti, kreativiteti, iniciativa dhe këmbëngulja janë vlerat kryesore të domenit? </w:t>
      </w:r>
    </w:p>
    <w:p w14:paraId="4B2FF2EB" w14:textId="77777777" w:rsidR="00C54016" w:rsidRPr="00651810" w:rsidRDefault="00617549" w:rsidP="00651810">
      <w:pPr>
        <w:spacing w:after="0"/>
        <w:rPr>
          <w:color w:val="auto"/>
          <w:sz w:val="22"/>
          <w:lang w:val="sq-AL"/>
        </w:rPr>
      </w:pPr>
      <w:r w:rsidRPr="00651810">
        <w:rPr>
          <w:color w:val="auto"/>
          <w:sz w:val="22"/>
          <w:lang w:val="sq-AL"/>
        </w:rPr>
        <w:t>Kurioziteti, kreativiteti, iniciativa dhe këmbëngulja janë vlera kryesore të domenit - Qasja drejt të nxënit.</w:t>
      </w:r>
    </w:p>
    <w:p w14:paraId="4B2FF2EC"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ED" w14:textId="77777777" w:rsidR="00C54016" w:rsidRPr="00AE4D0C" w:rsidRDefault="00617549" w:rsidP="0039064E">
      <w:pPr>
        <w:numPr>
          <w:ilvl w:val="0"/>
          <w:numId w:val="2"/>
        </w:numPr>
        <w:spacing w:after="0"/>
        <w:rPr>
          <w:b/>
          <w:bCs/>
          <w:color w:val="auto"/>
          <w:sz w:val="22"/>
          <w:lang w:val="sq-AL"/>
        </w:rPr>
      </w:pPr>
      <w:r w:rsidRPr="00AE4D0C">
        <w:rPr>
          <w:b/>
          <w:bCs/>
          <w:color w:val="auto"/>
          <w:sz w:val="22"/>
          <w:lang w:val="sq-AL"/>
        </w:rPr>
        <w:t xml:space="preserve">Shpërndarja e </w:t>
      </w:r>
      <w:proofErr w:type="spellStart"/>
      <w:r w:rsidRPr="00AE4D0C">
        <w:rPr>
          <w:b/>
          <w:bCs/>
          <w:color w:val="auto"/>
          <w:sz w:val="22"/>
          <w:lang w:val="sq-AL"/>
        </w:rPr>
        <w:t>grupmoshave</w:t>
      </w:r>
      <w:proofErr w:type="spellEnd"/>
      <w:r w:rsidRPr="00AE4D0C">
        <w:rPr>
          <w:b/>
          <w:bCs/>
          <w:color w:val="auto"/>
          <w:sz w:val="22"/>
          <w:lang w:val="sq-AL"/>
        </w:rPr>
        <w:t xml:space="preserve"> në standardet e të nxënit dhe zhvillimit të hershëm i referohet intervalit të moshës nga? </w:t>
      </w:r>
    </w:p>
    <w:p w14:paraId="4B2FF2EE" w14:textId="77777777" w:rsidR="00C54016" w:rsidRPr="00651810" w:rsidRDefault="00617549" w:rsidP="00651810">
      <w:pPr>
        <w:spacing w:after="0"/>
        <w:rPr>
          <w:color w:val="auto"/>
          <w:sz w:val="22"/>
          <w:lang w:val="sq-AL"/>
        </w:rPr>
      </w:pPr>
      <w:r w:rsidRPr="00651810">
        <w:rPr>
          <w:color w:val="auto"/>
          <w:sz w:val="22"/>
          <w:lang w:val="sq-AL"/>
        </w:rPr>
        <w:t xml:space="preserve">   Shpërndarja e </w:t>
      </w:r>
      <w:proofErr w:type="spellStart"/>
      <w:r w:rsidRPr="00651810">
        <w:rPr>
          <w:color w:val="auto"/>
          <w:sz w:val="22"/>
          <w:lang w:val="sq-AL"/>
        </w:rPr>
        <w:t>grupmoshave</w:t>
      </w:r>
      <w:proofErr w:type="spellEnd"/>
      <w:r w:rsidRPr="00651810">
        <w:rPr>
          <w:color w:val="auto"/>
          <w:sz w:val="22"/>
          <w:lang w:val="sq-AL"/>
        </w:rPr>
        <w:t xml:space="preserve"> në standardet e të nxënit dhe zhvillimit të hershëm i referohet intervalit të moshës nga 0-6 vjeç, ose nga 0-72 muaj.</w:t>
      </w:r>
    </w:p>
    <w:p w14:paraId="4B2FF2EF"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F0" w14:textId="1D410C63" w:rsidR="00C54016" w:rsidRPr="00AE4D0C" w:rsidRDefault="00617549" w:rsidP="0039064E">
      <w:pPr>
        <w:numPr>
          <w:ilvl w:val="0"/>
          <w:numId w:val="2"/>
        </w:numPr>
        <w:spacing w:after="0"/>
        <w:rPr>
          <w:b/>
          <w:bCs/>
          <w:color w:val="auto"/>
          <w:sz w:val="22"/>
          <w:lang w:val="sq-AL"/>
        </w:rPr>
      </w:pPr>
      <w:r w:rsidRPr="00AE4D0C">
        <w:rPr>
          <w:b/>
          <w:bCs/>
          <w:color w:val="auto"/>
          <w:sz w:val="22"/>
          <w:lang w:val="sq-AL"/>
        </w:rPr>
        <w:t>Të mësuarit se familja është vend shkëmbimi, bashkëveprimi, zhvillimi dhe ndryshimi, kujt i referohet?</w:t>
      </w:r>
    </w:p>
    <w:p w14:paraId="4B2FF2F1" w14:textId="77777777" w:rsidR="00C54016" w:rsidRPr="00651810" w:rsidRDefault="00617549" w:rsidP="00651810">
      <w:pPr>
        <w:spacing w:after="0"/>
        <w:rPr>
          <w:color w:val="auto"/>
          <w:sz w:val="22"/>
          <w:lang w:val="sq-AL"/>
        </w:rPr>
      </w:pPr>
      <w:r w:rsidRPr="00651810">
        <w:rPr>
          <w:color w:val="auto"/>
          <w:sz w:val="22"/>
          <w:lang w:val="sq-AL"/>
        </w:rPr>
        <w:t xml:space="preserve">    Të mësuarit se familja është një vend shkëmbimi, bashkëveprimi, zhvillimi dhe ndryshimi i referohet teorisë ekologjike.</w:t>
      </w:r>
    </w:p>
    <w:p w14:paraId="4B2FF2F3"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F4" w14:textId="77777777" w:rsidR="00C54016" w:rsidRPr="00AE4D0C" w:rsidRDefault="00617549" w:rsidP="0039064E">
      <w:pPr>
        <w:numPr>
          <w:ilvl w:val="0"/>
          <w:numId w:val="2"/>
        </w:numPr>
        <w:spacing w:after="0"/>
        <w:rPr>
          <w:b/>
          <w:bCs/>
          <w:color w:val="auto"/>
          <w:sz w:val="22"/>
          <w:lang w:val="sq-AL"/>
        </w:rPr>
      </w:pPr>
      <w:r w:rsidRPr="00AE4D0C">
        <w:rPr>
          <w:b/>
          <w:bCs/>
          <w:color w:val="auto"/>
          <w:sz w:val="22"/>
          <w:lang w:val="sq-AL"/>
        </w:rPr>
        <w:t xml:space="preserve">Qasja humaniste ndaj edukimit rrjedh nga?                                               </w:t>
      </w:r>
    </w:p>
    <w:p w14:paraId="4B2FF2F5" w14:textId="77777777" w:rsidR="00C54016" w:rsidRPr="00651810" w:rsidRDefault="00617549" w:rsidP="00651810">
      <w:pPr>
        <w:spacing w:after="0"/>
        <w:rPr>
          <w:color w:val="auto"/>
          <w:sz w:val="22"/>
          <w:lang w:val="sq-AL"/>
        </w:rPr>
      </w:pPr>
      <w:r w:rsidRPr="00651810">
        <w:rPr>
          <w:color w:val="auto"/>
          <w:sz w:val="22"/>
          <w:lang w:val="sq-AL"/>
        </w:rPr>
        <w:t xml:space="preserve">       Qasja humaniste ndaj arsimit rrjedh nga interpretimi </w:t>
      </w:r>
      <w:proofErr w:type="spellStart"/>
      <w:r w:rsidRPr="00651810">
        <w:rPr>
          <w:color w:val="auto"/>
          <w:sz w:val="22"/>
          <w:lang w:val="sq-AL"/>
        </w:rPr>
        <w:t>fenomenologjik</w:t>
      </w:r>
      <w:proofErr w:type="spellEnd"/>
      <w:r w:rsidRPr="00651810">
        <w:rPr>
          <w:color w:val="auto"/>
          <w:sz w:val="22"/>
          <w:lang w:val="sq-AL"/>
        </w:rPr>
        <w:t xml:space="preserve"> i       natyrës njerëzore.</w:t>
      </w:r>
    </w:p>
    <w:p w14:paraId="4B2FF2F7" w14:textId="30544CD1" w:rsidR="00C54016" w:rsidRPr="00651810" w:rsidRDefault="00617549" w:rsidP="00651810">
      <w:pPr>
        <w:spacing w:after="0"/>
        <w:rPr>
          <w:color w:val="auto"/>
          <w:sz w:val="22"/>
          <w:lang w:val="sq-AL"/>
        </w:rPr>
      </w:pPr>
      <w:r w:rsidRPr="00651810">
        <w:rPr>
          <w:color w:val="auto"/>
          <w:sz w:val="22"/>
          <w:lang w:val="sq-AL"/>
        </w:rPr>
        <w:t xml:space="preserve"> </w:t>
      </w:r>
    </w:p>
    <w:p w14:paraId="4B2FF2F8" w14:textId="77777777" w:rsidR="00C54016" w:rsidRPr="00AE4D0C" w:rsidRDefault="00617549" w:rsidP="0039064E">
      <w:pPr>
        <w:numPr>
          <w:ilvl w:val="0"/>
          <w:numId w:val="2"/>
        </w:numPr>
        <w:spacing w:after="0"/>
        <w:rPr>
          <w:b/>
          <w:bCs/>
          <w:color w:val="auto"/>
          <w:sz w:val="22"/>
          <w:lang w:val="sq-AL"/>
        </w:rPr>
      </w:pPr>
      <w:r w:rsidRPr="00AE4D0C">
        <w:rPr>
          <w:b/>
          <w:bCs/>
          <w:color w:val="auto"/>
          <w:sz w:val="22"/>
          <w:lang w:val="sq-AL"/>
        </w:rPr>
        <w:t xml:space="preserve">Programet e zhvillimit </w:t>
      </w:r>
      <w:proofErr w:type="spellStart"/>
      <w:r w:rsidRPr="00AE4D0C">
        <w:rPr>
          <w:b/>
          <w:bCs/>
          <w:color w:val="auto"/>
          <w:sz w:val="22"/>
          <w:lang w:val="sq-AL"/>
        </w:rPr>
        <w:t>kognitiv</w:t>
      </w:r>
      <w:proofErr w:type="spellEnd"/>
      <w:r w:rsidRPr="00AE4D0C">
        <w:rPr>
          <w:b/>
          <w:bCs/>
          <w:color w:val="auto"/>
          <w:sz w:val="22"/>
          <w:lang w:val="sq-AL"/>
        </w:rPr>
        <w:t xml:space="preserve"> korrespondojnë me? </w:t>
      </w:r>
    </w:p>
    <w:p w14:paraId="4B2FF2F9" w14:textId="77777777" w:rsidR="00C54016" w:rsidRPr="00651810" w:rsidRDefault="00617549" w:rsidP="00651810">
      <w:pPr>
        <w:spacing w:after="0"/>
        <w:rPr>
          <w:color w:val="auto"/>
          <w:sz w:val="22"/>
          <w:lang w:val="sq-AL"/>
        </w:rPr>
      </w:pPr>
      <w:r w:rsidRPr="00651810">
        <w:rPr>
          <w:color w:val="auto"/>
          <w:sz w:val="22"/>
          <w:lang w:val="sq-AL"/>
        </w:rPr>
        <w:t xml:space="preserve">Programet e zhvillimit </w:t>
      </w:r>
      <w:proofErr w:type="spellStart"/>
      <w:r w:rsidRPr="00651810">
        <w:rPr>
          <w:color w:val="auto"/>
          <w:sz w:val="22"/>
          <w:lang w:val="sq-AL"/>
        </w:rPr>
        <w:t>kognitiv</w:t>
      </w:r>
      <w:proofErr w:type="spellEnd"/>
      <w:r w:rsidRPr="00651810">
        <w:rPr>
          <w:color w:val="auto"/>
          <w:sz w:val="22"/>
          <w:lang w:val="sq-AL"/>
        </w:rPr>
        <w:t xml:space="preserve"> korrespondojnë me qasjen humaniste ndaj edukimit.</w:t>
      </w:r>
    </w:p>
    <w:p w14:paraId="4B2FF2FB" w14:textId="77777777" w:rsidR="00C54016" w:rsidRPr="00651810" w:rsidRDefault="00C54016" w:rsidP="00651810">
      <w:pPr>
        <w:spacing w:after="0"/>
        <w:rPr>
          <w:color w:val="auto"/>
          <w:sz w:val="22"/>
          <w:lang w:val="sq-AL"/>
        </w:rPr>
      </w:pPr>
    </w:p>
    <w:p w14:paraId="4B2FF2FC" w14:textId="77777777" w:rsidR="00C54016" w:rsidRPr="00AE4D0C" w:rsidRDefault="00617549" w:rsidP="0039064E">
      <w:pPr>
        <w:numPr>
          <w:ilvl w:val="0"/>
          <w:numId w:val="2"/>
        </w:numPr>
        <w:spacing w:after="0"/>
        <w:rPr>
          <w:b/>
          <w:bCs/>
          <w:color w:val="auto"/>
          <w:sz w:val="22"/>
          <w:lang w:val="sq-AL"/>
        </w:rPr>
      </w:pPr>
      <w:r w:rsidRPr="00AE4D0C">
        <w:rPr>
          <w:b/>
          <w:bCs/>
          <w:color w:val="auto"/>
          <w:sz w:val="22"/>
          <w:lang w:val="sq-AL"/>
        </w:rPr>
        <w:t xml:space="preserve">Cilës qasje drejt edukimit i përkasin programet e </w:t>
      </w:r>
      <w:proofErr w:type="spellStart"/>
      <w:r w:rsidRPr="00AE4D0C">
        <w:rPr>
          <w:b/>
          <w:bCs/>
          <w:color w:val="auto"/>
          <w:sz w:val="22"/>
          <w:lang w:val="sq-AL"/>
        </w:rPr>
        <w:t>maturimit-socializimit</w:t>
      </w:r>
      <w:proofErr w:type="spellEnd"/>
      <w:r w:rsidRPr="00AE4D0C">
        <w:rPr>
          <w:b/>
          <w:bCs/>
          <w:color w:val="auto"/>
          <w:sz w:val="22"/>
          <w:lang w:val="sq-AL"/>
        </w:rPr>
        <w:t xml:space="preserve">? </w:t>
      </w:r>
    </w:p>
    <w:p w14:paraId="4B2FF2FD" w14:textId="77777777" w:rsidR="00C54016" w:rsidRPr="00651810" w:rsidRDefault="00617549" w:rsidP="00651810">
      <w:pPr>
        <w:spacing w:after="0"/>
        <w:rPr>
          <w:color w:val="auto"/>
          <w:sz w:val="22"/>
          <w:lang w:val="sq-AL"/>
        </w:rPr>
      </w:pPr>
      <w:r w:rsidRPr="00651810">
        <w:rPr>
          <w:color w:val="auto"/>
          <w:sz w:val="22"/>
          <w:lang w:val="sq-AL"/>
        </w:rPr>
        <w:t xml:space="preserve"> Programet e </w:t>
      </w:r>
      <w:proofErr w:type="spellStart"/>
      <w:r w:rsidRPr="00651810">
        <w:rPr>
          <w:color w:val="auto"/>
          <w:sz w:val="22"/>
          <w:lang w:val="sq-AL"/>
        </w:rPr>
        <w:t>maturimit-socializimit</w:t>
      </w:r>
      <w:proofErr w:type="spellEnd"/>
      <w:r w:rsidRPr="00651810">
        <w:rPr>
          <w:color w:val="auto"/>
          <w:sz w:val="22"/>
          <w:lang w:val="sq-AL"/>
        </w:rPr>
        <w:t xml:space="preserve"> i përkasin qasjes humaniste ndaj edukimit.</w:t>
      </w:r>
    </w:p>
    <w:p w14:paraId="4B2FF2FE"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2FF" w14:textId="77777777" w:rsidR="00C54016" w:rsidRPr="00AE4D0C" w:rsidRDefault="00617549" w:rsidP="0039064E">
      <w:pPr>
        <w:numPr>
          <w:ilvl w:val="0"/>
          <w:numId w:val="2"/>
        </w:numPr>
        <w:spacing w:after="0"/>
        <w:rPr>
          <w:b/>
          <w:bCs/>
          <w:color w:val="auto"/>
          <w:sz w:val="22"/>
          <w:lang w:val="sq-AL"/>
        </w:rPr>
      </w:pPr>
      <w:r w:rsidRPr="00AE4D0C">
        <w:rPr>
          <w:b/>
          <w:bCs/>
          <w:color w:val="auto"/>
          <w:sz w:val="22"/>
          <w:lang w:val="sq-AL"/>
        </w:rPr>
        <w:t xml:space="preserve">Cilat programe i quajmë pjesërisht të strukturuara dhe pse? </w:t>
      </w:r>
    </w:p>
    <w:p w14:paraId="4B2FF300" w14:textId="77777777" w:rsidR="00C54016" w:rsidRPr="00651810" w:rsidRDefault="00617549" w:rsidP="00651810">
      <w:pPr>
        <w:spacing w:after="0"/>
        <w:rPr>
          <w:color w:val="auto"/>
          <w:sz w:val="22"/>
          <w:lang w:val="sq-AL"/>
        </w:rPr>
      </w:pPr>
      <w:r w:rsidRPr="00651810">
        <w:rPr>
          <w:color w:val="auto"/>
          <w:sz w:val="22"/>
          <w:lang w:val="sq-AL"/>
        </w:rPr>
        <w:t xml:space="preserve">       Programet </w:t>
      </w:r>
      <w:proofErr w:type="spellStart"/>
      <w:r w:rsidRPr="00651810">
        <w:rPr>
          <w:color w:val="auto"/>
          <w:sz w:val="22"/>
          <w:lang w:val="sq-AL"/>
        </w:rPr>
        <w:t>kognitive</w:t>
      </w:r>
      <w:proofErr w:type="spellEnd"/>
      <w:r w:rsidRPr="00651810">
        <w:rPr>
          <w:color w:val="auto"/>
          <w:sz w:val="22"/>
          <w:lang w:val="sq-AL"/>
        </w:rPr>
        <w:t xml:space="preserve">-zhvilluese i quajmë pjesërisht të strukturuara. Ato   sigurojnë ekuilibër ndërmjet lirisë së fëmijës për të zgjedhur, nga njëra anë, dhe ndikimit të synuar edukativ mbi të, nga ana tjetër. </w:t>
      </w:r>
    </w:p>
    <w:p w14:paraId="4B2FF301"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302" w14:textId="774DF204" w:rsidR="00C54016" w:rsidRPr="00C233D4" w:rsidRDefault="00617549" w:rsidP="00C233D4">
      <w:pPr>
        <w:pStyle w:val="ListParagraph"/>
        <w:numPr>
          <w:ilvl w:val="0"/>
          <w:numId w:val="2"/>
        </w:numPr>
        <w:spacing w:after="0"/>
        <w:rPr>
          <w:lang w:val="sq-AL"/>
        </w:rPr>
      </w:pPr>
      <w:r w:rsidRPr="00C233D4">
        <w:rPr>
          <w:b/>
          <w:bCs/>
          <w:lang w:val="sq-AL"/>
        </w:rPr>
        <w:t>Edukimi i organizuar parashkollor a e zëvendëson rolin edukativ të familjes ose e plotëson rolin edukativ të familjes?</w:t>
      </w:r>
      <w:r w:rsidRPr="00C233D4">
        <w:rPr>
          <w:lang w:val="sq-AL"/>
        </w:rPr>
        <w:t xml:space="preserve"> </w:t>
      </w:r>
    </w:p>
    <w:p w14:paraId="4B2FF303" w14:textId="77777777" w:rsidR="00C54016" w:rsidRPr="00651810" w:rsidRDefault="00617549" w:rsidP="00651810">
      <w:pPr>
        <w:spacing w:after="0"/>
        <w:rPr>
          <w:color w:val="auto"/>
          <w:sz w:val="22"/>
          <w:lang w:val="sq-AL"/>
        </w:rPr>
      </w:pPr>
      <w:r w:rsidRPr="00651810">
        <w:rPr>
          <w:color w:val="auto"/>
          <w:sz w:val="22"/>
          <w:lang w:val="sq-AL"/>
        </w:rPr>
        <w:t>Familja është faktori më i rëndësishëm në hedhjen e themeleve të çdo personi. Është mjedisi i parë në të cilin  fëmija bën kontaktin e parë me botën përreth tij dhe në të cilin i përjeton përvojat dhe sprovat e para emocionale. Familja është faktori kryesor në përmbushjen e nevojave intelektuale-</w:t>
      </w:r>
      <w:proofErr w:type="spellStart"/>
      <w:r w:rsidRPr="00651810">
        <w:rPr>
          <w:color w:val="auto"/>
          <w:sz w:val="22"/>
          <w:lang w:val="sq-AL"/>
        </w:rPr>
        <w:t>kognitive</w:t>
      </w:r>
      <w:proofErr w:type="spellEnd"/>
      <w:r w:rsidRPr="00651810">
        <w:rPr>
          <w:color w:val="auto"/>
          <w:sz w:val="22"/>
          <w:lang w:val="sq-AL"/>
        </w:rPr>
        <w:t>, socio-emocionale, psikologjike dhe nevojave të tjera zhvillimore të fëmijëve.</w:t>
      </w:r>
    </w:p>
    <w:p w14:paraId="4B2FF304" w14:textId="77777777" w:rsidR="00C54016" w:rsidRPr="00651810" w:rsidRDefault="00617549" w:rsidP="00651810">
      <w:pPr>
        <w:spacing w:after="0"/>
        <w:rPr>
          <w:color w:val="auto"/>
          <w:sz w:val="22"/>
          <w:lang w:val="sq-AL"/>
        </w:rPr>
      </w:pPr>
      <w:r w:rsidRPr="00651810">
        <w:rPr>
          <w:color w:val="auto"/>
          <w:sz w:val="22"/>
          <w:lang w:val="sq-AL"/>
        </w:rPr>
        <w:t xml:space="preserve">Ndryshe nga edukimi dhe arsimimi në institucionet arsimore, edukimi familjar nuk është proces i organizuar. Efektet edukative në të bazohen me shprehjen e emocioneve dhe me atmosferën intime, e cila së bashku me dashurinë, janë </w:t>
      </w:r>
      <w:r w:rsidRPr="00651810">
        <w:rPr>
          <w:color w:val="auto"/>
          <w:sz w:val="22"/>
          <w:lang w:val="sq-AL"/>
        </w:rPr>
        <w:lastRenderedPageBreak/>
        <w:t xml:space="preserve">mjetet themelore për ndikim te fëmija. Prandaj, edukimi familjar ka natyrë funksionale të bazuar në lidhje emocionale dhe në procese identifikimi, që është një nga momentet më të rëndësishme edukative. Kjo është arsyeja pse edukimi parashkollor i organizuar nuk mund ta zëvendësojë atë, por me aktivitete edukative të organizuara dhe të planifikuara, mund ta plotësojë rolin edukativ të familjes. </w:t>
      </w:r>
    </w:p>
    <w:p w14:paraId="4B2FF305"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306" w14:textId="77777777" w:rsidR="00C54016" w:rsidRPr="00C233D4" w:rsidRDefault="00617549" w:rsidP="0039064E">
      <w:pPr>
        <w:numPr>
          <w:ilvl w:val="0"/>
          <w:numId w:val="2"/>
        </w:numPr>
        <w:spacing w:after="0"/>
        <w:rPr>
          <w:b/>
          <w:bCs/>
          <w:color w:val="auto"/>
          <w:sz w:val="22"/>
          <w:lang w:val="sq-AL"/>
        </w:rPr>
      </w:pPr>
      <w:r w:rsidRPr="00C233D4">
        <w:rPr>
          <w:b/>
          <w:bCs/>
          <w:color w:val="auto"/>
          <w:sz w:val="22"/>
          <w:lang w:val="sq-AL"/>
        </w:rPr>
        <w:t xml:space="preserve">Edukimi familjar përfaqëson:  </w:t>
      </w:r>
    </w:p>
    <w:p w14:paraId="4B2FF307" w14:textId="77777777" w:rsidR="00C54016" w:rsidRPr="00651810" w:rsidRDefault="00617549" w:rsidP="00651810">
      <w:pPr>
        <w:spacing w:after="0"/>
        <w:rPr>
          <w:color w:val="auto"/>
          <w:sz w:val="22"/>
          <w:lang w:val="sq-AL"/>
        </w:rPr>
      </w:pPr>
      <w:r w:rsidRPr="00651810">
        <w:rPr>
          <w:color w:val="auto"/>
          <w:sz w:val="22"/>
          <w:lang w:val="sq-AL"/>
        </w:rPr>
        <w:t>Edukimi familjar përfaqëson një nga funksionet themelore të edukimit të organizuar parashkollor, i cili kontribuon në një proces më cilësor të zhvillimit të fëmijërisë së hershme. Ky funksion lind nga nevoja për ta theksuar, pasuruar, dhe plotësuar rolin edukativ të familjes, për t’i kapërcyer paragjykimet lidhur me ndryshimet kulturore ndërmjet fëmijëve dhe për t’i harmonizuar ndikimet edukative ndërmjet dy faktorëve të rëndësishëm në zhvillimin e fëmijërisë së hershme - kopshtit/qendrave të zhvillimit të fëmijërisë së hershme dhe familjes.</w:t>
      </w:r>
    </w:p>
    <w:p w14:paraId="4B2FF308" w14:textId="77777777" w:rsidR="00C54016" w:rsidRPr="00651810" w:rsidRDefault="00C54016" w:rsidP="00651810">
      <w:pPr>
        <w:spacing w:after="0"/>
        <w:rPr>
          <w:color w:val="auto"/>
          <w:sz w:val="22"/>
          <w:lang w:val="sq-AL"/>
        </w:rPr>
      </w:pPr>
    </w:p>
    <w:p w14:paraId="4B2FF309" w14:textId="77777777" w:rsidR="00C54016" w:rsidRPr="00C233D4" w:rsidRDefault="00617549" w:rsidP="0039064E">
      <w:pPr>
        <w:numPr>
          <w:ilvl w:val="0"/>
          <w:numId w:val="2"/>
        </w:numPr>
        <w:spacing w:after="0"/>
        <w:rPr>
          <w:b/>
          <w:bCs/>
          <w:color w:val="auto"/>
          <w:sz w:val="22"/>
          <w:lang w:val="sq-AL"/>
        </w:rPr>
      </w:pPr>
      <w:r w:rsidRPr="00C233D4">
        <w:rPr>
          <w:b/>
          <w:bCs/>
          <w:color w:val="auto"/>
          <w:sz w:val="22"/>
          <w:lang w:val="sq-AL"/>
        </w:rPr>
        <w:t>Zhvillimi i fëmijës në vitet e para të jetës nuk rrjedh në mënyrë të lehtë dhe pa probleme.  Këtë ligjshmëri në zhvillimin e fëmijës e quajmë si?</w:t>
      </w:r>
    </w:p>
    <w:p w14:paraId="4B2FF30B" w14:textId="77777777" w:rsidR="00C54016" w:rsidRPr="00651810" w:rsidRDefault="00617549" w:rsidP="00651810">
      <w:pPr>
        <w:spacing w:after="0"/>
        <w:rPr>
          <w:color w:val="auto"/>
          <w:sz w:val="22"/>
          <w:lang w:val="sq-AL"/>
        </w:rPr>
      </w:pPr>
      <w:r w:rsidRPr="00651810">
        <w:rPr>
          <w:color w:val="auto"/>
          <w:sz w:val="22"/>
          <w:lang w:val="sq-AL"/>
        </w:rPr>
        <w:t xml:space="preserve"> Këtë ligjshmëri në zhvillimin e fëmijës e quajmë si ndërprerje në zhvillim.</w:t>
      </w:r>
    </w:p>
    <w:p w14:paraId="4B2FF30C" w14:textId="77777777" w:rsidR="00C54016" w:rsidRPr="00651810" w:rsidRDefault="00C54016" w:rsidP="00651810">
      <w:pPr>
        <w:spacing w:after="0"/>
        <w:rPr>
          <w:color w:val="auto"/>
          <w:sz w:val="22"/>
          <w:lang w:val="sq-AL"/>
        </w:rPr>
      </w:pPr>
    </w:p>
    <w:p w14:paraId="4B2FF30D" w14:textId="77777777" w:rsidR="00C54016" w:rsidRPr="00C233D4" w:rsidRDefault="00617549" w:rsidP="0039064E">
      <w:pPr>
        <w:numPr>
          <w:ilvl w:val="0"/>
          <w:numId w:val="2"/>
        </w:numPr>
        <w:spacing w:after="0"/>
        <w:rPr>
          <w:b/>
          <w:bCs/>
          <w:color w:val="auto"/>
          <w:sz w:val="22"/>
          <w:lang w:val="sq-AL"/>
        </w:rPr>
      </w:pPr>
      <w:r w:rsidRPr="00C233D4">
        <w:rPr>
          <w:b/>
          <w:bCs/>
          <w:color w:val="auto"/>
          <w:sz w:val="22"/>
          <w:lang w:val="sq-AL"/>
        </w:rPr>
        <w:t xml:space="preserve">Edukimi parashkollor në vendin tonë bazohet në? </w:t>
      </w:r>
    </w:p>
    <w:p w14:paraId="4B2FF30E" w14:textId="77777777" w:rsidR="00C54016" w:rsidRPr="00651810" w:rsidRDefault="00617549" w:rsidP="00651810">
      <w:pPr>
        <w:spacing w:after="0"/>
        <w:rPr>
          <w:color w:val="auto"/>
          <w:sz w:val="22"/>
          <w:lang w:val="sq-AL"/>
        </w:rPr>
      </w:pPr>
      <w:r w:rsidRPr="00651810">
        <w:rPr>
          <w:color w:val="auto"/>
          <w:sz w:val="22"/>
          <w:lang w:val="sq-AL"/>
        </w:rPr>
        <w:t>Edukimi parashkollor në vendin tonë bazohet në qasjen humaniste ndaj arsimit.</w:t>
      </w:r>
    </w:p>
    <w:p w14:paraId="4B2FF30F"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310" w14:textId="77777777" w:rsidR="00C54016" w:rsidRPr="00C233D4" w:rsidRDefault="00617549" w:rsidP="0039064E">
      <w:pPr>
        <w:numPr>
          <w:ilvl w:val="0"/>
          <w:numId w:val="2"/>
        </w:numPr>
        <w:spacing w:after="0"/>
        <w:rPr>
          <w:b/>
          <w:bCs/>
          <w:color w:val="auto"/>
          <w:sz w:val="22"/>
          <w:lang w:val="sq-AL"/>
        </w:rPr>
      </w:pPr>
      <w:r w:rsidRPr="00C233D4">
        <w:rPr>
          <w:b/>
          <w:bCs/>
          <w:color w:val="auto"/>
          <w:sz w:val="22"/>
          <w:lang w:val="sq-AL"/>
        </w:rPr>
        <w:t xml:space="preserve">Programet </w:t>
      </w:r>
      <w:proofErr w:type="spellStart"/>
      <w:r w:rsidRPr="00C233D4">
        <w:rPr>
          <w:b/>
          <w:bCs/>
          <w:color w:val="auto"/>
          <w:sz w:val="22"/>
          <w:lang w:val="sq-AL"/>
        </w:rPr>
        <w:t>kognitive</w:t>
      </w:r>
      <w:proofErr w:type="spellEnd"/>
      <w:r w:rsidRPr="00C233D4">
        <w:rPr>
          <w:b/>
          <w:bCs/>
          <w:color w:val="auto"/>
          <w:sz w:val="22"/>
          <w:lang w:val="sq-AL"/>
        </w:rPr>
        <w:t>-zhvilluese lindin nga qasja humaniste ndaj arsimit.</w:t>
      </w:r>
    </w:p>
    <w:p w14:paraId="4B2FF311" w14:textId="77777777" w:rsidR="00C54016" w:rsidRPr="00651810" w:rsidRDefault="00617549" w:rsidP="00651810">
      <w:pPr>
        <w:spacing w:after="0"/>
        <w:rPr>
          <w:color w:val="auto"/>
          <w:sz w:val="22"/>
          <w:lang w:val="sq-AL"/>
        </w:rPr>
      </w:pPr>
      <w:r w:rsidRPr="00651810">
        <w:rPr>
          <w:color w:val="auto"/>
          <w:sz w:val="22"/>
          <w:lang w:val="sq-AL"/>
        </w:rPr>
        <w:t xml:space="preserve">Programet </w:t>
      </w:r>
      <w:proofErr w:type="spellStart"/>
      <w:r w:rsidRPr="00651810">
        <w:rPr>
          <w:color w:val="auto"/>
          <w:sz w:val="22"/>
          <w:lang w:val="sq-AL"/>
        </w:rPr>
        <w:t>kognitive</w:t>
      </w:r>
      <w:proofErr w:type="spellEnd"/>
      <w:r w:rsidRPr="00651810">
        <w:rPr>
          <w:color w:val="auto"/>
          <w:sz w:val="22"/>
          <w:lang w:val="sq-AL"/>
        </w:rPr>
        <w:t xml:space="preserve">-zhvilluese rrjedhin nga qasja humaniste ndaj arsimit, kryesisht sepse ato mundësojnë respektin për potencialet, mundësitë dhe nevojat individuale dhe zhvillimore të fëmijëve. Struktura </w:t>
      </w:r>
      <w:proofErr w:type="spellStart"/>
      <w:r w:rsidRPr="00651810">
        <w:rPr>
          <w:color w:val="auto"/>
          <w:sz w:val="22"/>
          <w:lang w:val="sq-AL"/>
        </w:rPr>
        <w:t>konceptuale</w:t>
      </w:r>
      <w:proofErr w:type="spellEnd"/>
      <w:r w:rsidRPr="00651810">
        <w:rPr>
          <w:color w:val="auto"/>
          <w:sz w:val="22"/>
          <w:lang w:val="sq-AL"/>
        </w:rPr>
        <w:t xml:space="preserve"> e këtyre programeve bazohet në respektimin e personalitetit të fëmijës. Në zbatimin e tyre, gjatë gjithë procesit edukativ, fëmija ka një rol aktiv dhe lirinë për të zgjedhur në mënyrë të pavarur se në cilat nga aktivitetet e ofruara do të marrë pjesë.</w:t>
      </w:r>
    </w:p>
    <w:p w14:paraId="4B2FF313" w14:textId="71B16346" w:rsidR="00C54016" w:rsidRPr="00651810" w:rsidRDefault="00617549" w:rsidP="00651810">
      <w:pPr>
        <w:spacing w:after="0"/>
        <w:rPr>
          <w:color w:val="auto"/>
          <w:sz w:val="22"/>
          <w:lang w:val="sq-AL"/>
        </w:rPr>
      </w:pPr>
      <w:r w:rsidRPr="00651810">
        <w:rPr>
          <w:color w:val="auto"/>
          <w:sz w:val="22"/>
          <w:lang w:val="sq-AL"/>
        </w:rPr>
        <w:t xml:space="preserve">  </w:t>
      </w:r>
    </w:p>
    <w:p w14:paraId="4B2FF314" w14:textId="77777777" w:rsidR="00C54016" w:rsidRPr="00C233D4" w:rsidRDefault="00617549" w:rsidP="0039064E">
      <w:pPr>
        <w:numPr>
          <w:ilvl w:val="0"/>
          <w:numId w:val="2"/>
        </w:numPr>
        <w:spacing w:after="0"/>
        <w:rPr>
          <w:b/>
          <w:bCs/>
          <w:color w:val="auto"/>
          <w:sz w:val="22"/>
          <w:lang w:val="sq-AL"/>
        </w:rPr>
      </w:pPr>
      <w:r w:rsidRPr="00C233D4">
        <w:rPr>
          <w:b/>
          <w:bCs/>
          <w:color w:val="auto"/>
          <w:sz w:val="22"/>
          <w:lang w:val="sq-AL"/>
        </w:rPr>
        <w:t xml:space="preserve">Periudha e zhvillimit motorik te fëmijët parashkollorë ndahet në? </w:t>
      </w:r>
    </w:p>
    <w:p w14:paraId="4B2FF315" w14:textId="77777777" w:rsidR="00C54016" w:rsidRPr="00651810" w:rsidRDefault="00617549" w:rsidP="00651810">
      <w:pPr>
        <w:spacing w:after="0"/>
        <w:rPr>
          <w:color w:val="auto"/>
          <w:sz w:val="22"/>
          <w:lang w:val="sq-AL"/>
        </w:rPr>
      </w:pPr>
      <w:r w:rsidRPr="00651810">
        <w:rPr>
          <w:color w:val="auto"/>
          <w:sz w:val="22"/>
          <w:lang w:val="sq-AL"/>
        </w:rPr>
        <w:t xml:space="preserve">0 deri në 2 vjet, 2 deri në 3 vjet, 3 deri në 4 vjet, 4 deri në 6 vjet. </w:t>
      </w:r>
    </w:p>
    <w:p w14:paraId="4B2FF316"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317" w14:textId="77777777" w:rsidR="00C54016" w:rsidRPr="00C233D4" w:rsidRDefault="00617549" w:rsidP="0039064E">
      <w:pPr>
        <w:numPr>
          <w:ilvl w:val="0"/>
          <w:numId w:val="2"/>
        </w:numPr>
        <w:spacing w:after="0"/>
        <w:rPr>
          <w:b/>
          <w:bCs/>
          <w:color w:val="auto"/>
          <w:sz w:val="22"/>
          <w:lang w:val="sq-AL"/>
        </w:rPr>
      </w:pPr>
      <w:r w:rsidRPr="00C233D4">
        <w:rPr>
          <w:b/>
          <w:bCs/>
          <w:color w:val="auto"/>
          <w:sz w:val="22"/>
          <w:lang w:val="sq-AL"/>
        </w:rPr>
        <w:t xml:space="preserve">Çfarë nënkuptohet me parimin </w:t>
      </w:r>
      <w:proofErr w:type="spellStart"/>
      <w:r w:rsidRPr="00C233D4">
        <w:rPr>
          <w:b/>
          <w:bCs/>
          <w:color w:val="auto"/>
          <w:sz w:val="22"/>
          <w:lang w:val="sq-AL"/>
        </w:rPr>
        <w:t>cefalo-kaudal</w:t>
      </w:r>
      <w:proofErr w:type="spellEnd"/>
      <w:r w:rsidRPr="00C233D4">
        <w:rPr>
          <w:b/>
          <w:bCs/>
          <w:color w:val="auto"/>
          <w:sz w:val="22"/>
          <w:lang w:val="sq-AL"/>
        </w:rPr>
        <w:t xml:space="preserve"> në zhvillimin motorik tek fëmijët? </w:t>
      </w:r>
    </w:p>
    <w:p w14:paraId="4B2FF318" w14:textId="77777777" w:rsidR="00C54016" w:rsidRPr="00651810" w:rsidRDefault="00617549" w:rsidP="00651810">
      <w:pPr>
        <w:spacing w:after="0"/>
        <w:rPr>
          <w:color w:val="auto"/>
          <w:sz w:val="22"/>
          <w:lang w:val="sq-AL"/>
        </w:rPr>
      </w:pPr>
      <w:r w:rsidRPr="00651810">
        <w:rPr>
          <w:color w:val="auto"/>
          <w:sz w:val="22"/>
          <w:lang w:val="sq-AL"/>
        </w:rPr>
        <w:t xml:space="preserve">Parimi </w:t>
      </w:r>
      <w:proofErr w:type="spellStart"/>
      <w:r w:rsidRPr="00651810">
        <w:rPr>
          <w:color w:val="auto"/>
          <w:sz w:val="22"/>
          <w:lang w:val="sq-AL"/>
        </w:rPr>
        <w:t>cefalo-kaudal</w:t>
      </w:r>
      <w:proofErr w:type="spellEnd"/>
      <w:r w:rsidRPr="00651810">
        <w:rPr>
          <w:color w:val="auto"/>
          <w:sz w:val="22"/>
          <w:lang w:val="sq-AL"/>
        </w:rPr>
        <w:t xml:space="preserve"> në zhvillimin motorik te fëmijët nënkupton kontrollin e muskujve që fillon nga pjesët e sipërme të trupit deri në pjesët e poshtme.</w:t>
      </w:r>
    </w:p>
    <w:p w14:paraId="4B2FF319"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31A" w14:textId="77777777" w:rsidR="00C54016" w:rsidRPr="00651810" w:rsidRDefault="00617549" w:rsidP="0039064E">
      <w:pPr>
        <w:numPr>
          <w:ilvl w:val="0"/>
          <w:numId w:val="2"/>
        </w:numPr>
        <w:spacing w:after="0"/>
        <w:rPr>
          <w:color w:val="auto"/>
          <w:sz w:val="22"/>
          <w:lang w:val="sq-AL"/>
        </w:rPr>
      </w:pPr>
      <w:r w:rsidRPr="00C233D4">
        <w:rPr>
          <w:b/>
          <w:bCs/>
          <w:color w:val="auto"/>
          <w:sz w:val="22"/>
          <w:lang w:val="sq-AL"/>
        </w:rPr>
        <w:t>Për prezantimin e detyrave motorike në moshën parashkollore, përdoret?</w:t>
      </w:r>
    </w:p>
    <w:p w14:paraId="4B2FF31B" w14:textId="77777777" w:rsidR="00C54016" w:rsidRPr="00651810" w:rsidRDefault="00617549" w:rsidP="00651810">
      <w:pPr>
        <w:spacing w:after="0"/>
        <w:rPr>
          <w:color w:val="auto"/>
          <w:sz w:val="22"/>
          <w:lang w:val="sq-AL"/>
        </w:rPr>
      </w:pPr>
      <w:r w:rsidRPr="00651810">
        <w:rPr>
          <w:color w:val="auto"/>
          <w:sz w:val="22"/>
          <w:lang w:val="sq-AL"/>
        </w:rPr>
        <w:t xml:space="preserve"> Për prezantimin e detyrave motorike në moshën parashkollore përdoret metoda demonstruese, metoda e përcaktimit të detyrave motorike dhe metoda “fjala e gjallë” - metoda verbale.</w:t>
      </w:r>
    </w:p>
    <w:p w14:paraId="4B2FF31C" w14:textId="77777777" w:rsidR="00C54016" w:rsidRPr="00651810" w:rsidRDefault="00617549" w:rsidP="00651810">
      <w:pPr>
        <w:spacing w:after="0"/>
        <w:rPr>
          <w:color w:val="auto"/>
          <w:sz w:val="22"/>
          <w:lang w:val="sq-AL"/>
        </w:rPr>
      </w:pPr>
      <w:r w:rsidRPr="00651810">
        <w:rPr>
          <w:color w:val="auto"/>
          <w:sz w:val="22"/>
          <w:lang w:val="sq-AL"/>
        </w:rPr>
        <w:tab/>
        <w:t xml:space="preserve"> </w:t>
      </w:r>
    </w:p>
    <w:p w14:paraId="4B2FF31D" w14:textId="77777777" w:rsidR="00C54016" w:rsidRPr="00651810" w:rsidRDefault="00617549" w:rsidP="00651810">
      <w:pPr>
        <w:spacing w:after="0"/>
        <w:rPr>
          <w:color w:val="auto"/>
          <w:sz w:val="22"/>
          <w:lang w:val="sq-AL"/>
        </w:rPr>
      </w:pPr>
      <w:r w:rsidRPr="00651810">
        <w:rPr>
          <w:color w:val="auto"/>
          <w:sz w:val="22"/>
          <w:lang w:val="sq-AL"/>
        </w:rPr>
        <w:lastRenderedPageBreak/>
        <w:t xml:space="preserve"> </w:t>
      </w:r>
    </w:p>
    <w:p w14:paraId="4B2FF31E" w14:textId="77777777" w:rsidR="00C54016" w:rsidRPr="00250040" w:rsidRDefault="00617549" w:rsidP="0039064E">
      <w:pPr>
        <w:numPr>
          <w:ilvl w:val="0"/>
          <w:numId w:val="2"/>
        </w:numPr>
        <w:spacing w:after="0"/>
        <w:rPr>
          <w:b/>
          <w:bCs/>
          <w:color w:val="auto"/>
          <w:sz w:val="22"/>
          <w:lang w:val="sq-AL"/>
        </w:rPr>
      </w:pPr>
      <w:r w:rsidRPr="00250040">
        <w:rPr>
          <w:b/>
          <w:bCs/>
          <w:color w:val="auto"/>
          <w:sz w:val="22"/>
          <w:lang w:val="sq-AL"/>
        </w:rPr>
        <w:t xml:space="preserve">Cilat janë qëllimet themelore të zhvillimit të </w:t>
      </w:r>
      <w:proofErr w:type="spellStart"/>
      <w:r w:rsidRPr="00250040">
        <w:rPr>
          <w:b/>
          <w:bCs/>
          <w:color w:val="auto"/>
          <w:sz w:val="22"/>
          <w:lang w:val="sq-AL"/>
        </w:rPr>
        <w:t>motorikës</w:t>
      </w:r>
      <w:proofErr w:type="spellEnd"/>
      <w:r w:rsidRPr="00250040">
        <w:rPr>
          <w:b/>
          <w:bCs/>
          <w:color w:val="auto"/>
          <w:sz w:val="22"/>
          <w:lang w:val="sq-AL"/>
        </w:rPr>
        <w:t xml:space="preserve"> fine? </w:t>
      </w:r>
    </w:p>
    <w:p w14:paraId="4B2FF31F" w14:textId="77777777" w:rsidR="00C54016" w:rsidRPr="00651810" w:rsidRDefault="00617549" w:rsidP="00651810">
      <w:pPr>
        <w:spacing w:after="0"/>
        <w:rPr>
          <w:color w:val="auto"/>
          <w:sz w:val="22"/>
          <w:lang w:val="sq-AL"/>
        </w:rPr>
      </w:pPr>
      <w:r w:rsidRPr="00651810">
        <w:rPr>
          <w:color w:val="auto"/>
          <w:sz w:val="22"/>
          <w:lang w:val="sq-AL"/>
        </w:rPr>
        <w:t xml:space="preserve">Qëllimet themelore të zhvillimit të </w:t>
      </w:r>
      <w:proofErr w:type="spellStart"/>
      <w:r w:rsidRPr="00651810">
        <w:rPr>
          <w:color w:val="auto"/>
          <w:sz w:val="22"/>
          <w:lang w:val="sq-AL"/>
        </w:rPr>
        <w:t>motorikës</w:t>
      </w:r>
      <w:proofErr w:type="spellEnd"/>
      <w:r w:rsidRPr="00651810">
        <w:rPr>
          <w:color w:val="auto"/>
          <w:sz w:val="22"/>
          <w:lang w:val="sq-AL"/>
        </w:rPr>
        <w:t xml:space="preserve"> fine tek fëmijët janë vendosja e kontrollit mbi lëvizjet e duarve dhe gishtërinjve, në mënyrë që fëmija të mund të trajtojë lodra dhe objekte të ndryshme.</w:t>
      </w:r>
    </w:p>
    <w:p w14:paraId="4B2FF320" w14:textId="77777777" w:rsidR="00C54016" w:rsidRPr="00651810" w:rsidRDefault="00617549" w:rsidP="00651810">
      <w:pPr>
        <w:spacing w:after="0"/>
        <w:rPr>
          <w:color w:val="auto"/>
          <w:sz w:val="22"/>
          <w:lang w:val="sq-AL"/>
        </w:rPr>
      </w:pPr>
      <w:r w:rsidRPr="00651810">
        <w:rPr>
          <w:color w:val="auto"/>
          <w:sz w:val="22"/>
          <w:lang w:val="sq-AL"/>
        </w:rPr>
        <w:t xml:space="preserve"> </w:t>
      </w:r>
    </w:p>
    <w:p w14:paraId="4B2FF321" w14:textId="77777777" w:rsidR="00C54016" w:rsidRPr="00250040" w:rsidRDefault="00617549" w:rsidP="0039064E">
      <w:pPr>
        <w:numPr>
          <w:ilvl w:val="0"/>
          <w:numId w:val="2"/>
        </w:numPr>
        <w:spacing w:after="0"/>
        <w:rPr>
          <w:b/>
          <w:bCs/>
          <w:color w:val="auto"/>
          <w:sz w:val="22"/>
          <w:lang w:val="sq-AL"/>
        </w:rPr>
      </w:pPr>
      <w:r w:rsidRPr="00250040">
        <w:rPr>
          <w:b/>
          <w:bCs/>
          <w:color w:val="auto"/>
          <w:sz w:val="22"/>
          <w:lang w:val="sq-AL"/>
        </w:rPr>
        <w:t xml:space="preserve">Lojërat stafetë si një formë organizative e punës mbi aktivitetin motorik të drejtuar te fëmijët parashkollorë janë:   </w:t>
      </w:r>
    </w:p>
    <w:p w14:paraId="4B2FF323" w14:textId="77777777" w:rsidR="00C54016" w:rsidRPr="00651810" w:rsidRDefault="00617549" w:rsidP="00651810">
      <w:pPr>
        <w:spacing w:after="0"/>
        <w:rPr>
          <w:color w:val="auto"/>
          <w:sz w:val="22"/>
          <w:lang w:val="sq-AL"/>
        </w:rPr>
      </w:pPr>
      <w:r w:rsidRPr="00651810">
        <w:rPr>
          <w:color w:val="auto"/>
          <w:sz w:val="22"/>
          <w:lang w:val="sq-AL"/>
        </w:rPr>
        <w:t xml:space="preserve">Lojërat stafetë si një formë organizative e punës mbi aktivitetin motorik të drejtuar te fëmijët parashkollorë janë lojëra në të cilat dy ose më shumë grupe përpiqen të çojnë një objekt të caktuar drejt qëllimit. </w:t>
      </w:r>
    </w:p>
    <w:p w14:paraId="4B2FF324" w14:textId="77777777" w:rsidR="00C54016" w:rsidRPr="00651810" w:rsidRDefault="00C54016" w:rsidP="00651810">
      <w:pPr>
        <w:spacing w:after="0"/>
        <w:rPr>
          <w:color w:val="auto"/>
          <w:sz w:val="22"/>
          <w:lang w:val="sq-AL"/>
        </w:rPr>
      </w:pPr>
    </w:p>
    <w:p w14:paraId="4B2FF325" w14:textId="77777777" w:rsidR="00C54016" w:rsidRPr="00250040" w:rsidRDefault="00617549" w:rsidP="00250040">
      <w:pPr>
        <w:numPr>
          <w:ilvl w:val="0"/>
          <w:numId w:val="2"/>
        </w:numPr>
        <w:tabs>
          <w:tab w:val="left" w:pos="851"/>
        </w:tabs>
        <w:spacing w:after="0"/>
        <w:rPr>
          <w:b/>
          <w:bCs/>
          <w:color w:val="auto"/>
          <w:sz w:val="22"/>
          <w:lang w:val="sq-AL"/>
        </w:rPr>
      </w:pPr>
      <w:r w:rsidRPr="00250040">
        <w:rPr>
          <w:b/>
          <w:bCs/>
          <w:color w:val="auto"/>
          <w:sz w:val="22"/>
          <w:lang w:val="sq-AL"/>
        </w:rPr>
        <w:t xml:space="preserve">Cilat janë qëllimet themelore të sjelljes së shëndetshme dhe të sigurt? </w:t>
      </w:r>
    </w:p>
    <w:p w14:paraId="4B2FF326" w14:textId="77777777" w:rsidR="00C54016" w:rsidRPr="00651810" w:rsidRDefault="00617549" w:rsidP="00651810">
      <w:pPr>
        <w:spacing w:after="0"/>
        <w:rPr>
          <w:color w:val="auto"/>
          <w:sz w:val="22"/>
          <w:lang w:val="sq-AL"/>
        </w:rPr>
      </w:pPr>
      <w:r w:rsidRPr="00651810">
        <w:rPr>
          <w:color w:val="auto"/>
          <w:sz w:val="22"/>
          <w:lang w:val="sq-AL"/>
        </w:rPr>
        <w:t xml:space="preserve">Qëllimet themelore të sjelljes së shëndetshme dhe të sigurt janë që fëmija të ndërmarrë aktivitete që lidhen me higjienën personale dhe që ai të jetë në gjendje t’i njohë situatat e rrezikshme. </w:t>
      </w:r>
    </w:p>
    <w:p w14:paraId="4B2FF327" w14:textId="77777777" w:rsidR="00C54016" w:rsidRPr="00651810" w:rsidRDefault="00617549" w:rsidP="00250040">
      <w:pPr>
        <w:spacing w:after="0"/>
        <w:rPr>
          <w:color w:val="auto"/>
          <w:sz w:val="22"/>
          <w:lang w:val="sq-AL"/>
        </w:rPr>
      </w:pPr>
      <w:r w:rsidRPr="00651810">
        <w:rPr>
          <w:color w:val="auto"/>
          <w:sz w:val="22"/>
          <w:lang w:val="sq-AL"/>
        </w:rPr>
        <w:t xml:space="preserve"> </w:t>
      </w:r>
    </w:p>
    <w:p w14:paraId="4B2FF328" w14:textId="77777777" w:rsidR="00C54016" w:rsidRPr="00F96E4B" w:rsidRDefault="00617549" w:rsidP="00F96E4B">
      <w:pPr>
        <w:numPr>
          <w:ilvl w:val="0"/>
          <w:numId w:val="2"/>
        </w:numPr>
        <w:tabs>
          <w:tab w:val="left" w:pos="426"/>
          <w:tab w:val="left" w:pos="851"/>
        </w:tabs>
        <w:spacing w:after="0"/>
        <w:rPr>
          <w:b/>
          <w:bCs/>
          <w:color w:val="auto"/>
          <w:sz w:val="22"/>
          <w:lang w:val="sq-AL"/>
        </w:rPr>
      </w:pPr>
      <w:r w:rsidRPr="00F96E4B">
        <w:rPr>
          <w:b/>
          <w:bCs/>
          <w:color w:val="auto"/>
          <w:sz w:val="22"/>
          <w:lang w:val="sq-AL"/>
        </w:rPr>
        <w:t xml:space="preserve">Cilat janë qëllimet themelore të zhvillimit </w:t>
      </w:r>
      <w:proofErr w:type="spellStart"/>
      <w:r w:rsidRPr="00F96E4B">
        <w:rPr>
          <w:b/>
          <w:bCs/>
          <w:color w:val="auto"/>
          <w:sz w:val="22"/>
          <w:lang w:val="sq-AL"/>
        </w:rPr>
        <w:t>sensorimotor</w:t>
      </w:r>
      <w:proofErr w:type="spellEnd"/>
      <w:r w:rsidRPr="00F96E4B">
        <w:rPr>
          <w:b/>
          <w:bCs/>
          <w:color w:val="auto"/>
          <w:sz w:val="22"/>
          <w:lang w:val="sq-AL"/>
        </w:rPr>
        <w:t xml:space="preserve">? </w:t>
      </w:r>
    </w:p>
    <w:p w14:paraId="4B2FF329"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Qëllimet themelore të zhvillimit </w:t>
      </w:r>
      <w:proofErr w:type="spellStart"/>
      <w:r w:rsidRPr="00651810">
        <w:rPr>
          <w:color w:val="auto"/>
          <w:sz w:val="22"/>
          <w:lang w:val="sq-AL"/>
        </w:rPr>
        <w:t>sensorimotor</w:t>
      </w:r>
      <w:proofErr w:type="spellEnd"/>
      <w:r w:rsidRPr="00651810">
        <w:rPr>
          <w:color w:val="auto"/>
          <w:sz w:val="22"/>
          <w:lang w:val="sq-AL"/>
        </w:rPr>
        <w:t xml:space="preserve"> janë që fëmija t’i përdorë shqisat e tij (shikimin, dëgjimin, prekjen, nuhatjen) për ta rregulluar lëvizjen. </w:t>
      </w:r>
    </w:p>
    <w:p w14:paraId="4B2FF32A" w14:textId="77777777" w:rsidR="00C54016" w:rsidRPr="00F96E4B" w:rsidRDefault="00617549" w:rsidP="00952413">
      <w:pPr>
        <w:tabs>
          <w:tab w:val="left" w:pos="426"/>
        </w:tabs>
        <w:spacing w:after="0"/>
        <w:rPr>
          <w:b/>
          <w:bCs/>
          <w:color w:val="auto"/>
          <w:sz w:val="22"/>
          <w:lang w:val="sq-AL"/>
        </w:rPr>
      </w:pPr>
      <w:r w:rsidRPr="00651810">
        <w:rPr>
          <w:color w:val="auto"/>
          <w:sz w:val="22"/>
          <w:lang w:val="sq-AL"/>
        </w:rPr>
        <w:t xml:space="preserve"> </w:t>
      </w:r>
    </w:p>
    <w:p w14:paraId="4B2FF32B" w14:textId="77777777" w:rsidR="00C54016" w:rsidRPr="00F96E4B" w:rsidRDefault="00617549" w:rsidP="00F96E4B">
      <w:pPr>
        <w:numPr>
          <w:ilvl w:val="0"/>
          <w:numId w:val="2"/>
        </w:numPr>
        <w:tabs>
          <w:tab w:val="left" w:pos="426"/>
          <w:tab w:val="left" w:pos="851"/>
        </w:tabs>
        <w:spacing w:after="0"/>
        <w:rPr>
          <w:b/>
          <w:bCs/>
          <w:color w:val="auto"/>
          <w:sz w:val="22"/>
          <w:lang w:val="sq-AL"/>
        </w:rPr>
      </w:pPr>
      <w:r w:rsidRPr="00F96E4B">
        <w:rPr>
          <w:b/>
          <w:bCs/>
          <w:color w:val="auto"/>
          <w:sz w:val="22"/>
          <w:lang w:val="sq-AL"/>
        </w:rPr>
        <w:t xml:space="preserve">Shembuj të aktiviteteve për zhvillimin e </w:t>
      </w:r>
      <w:proofErr w:type="spellStart"/>
      <w:r w:rsidRPr="00F96E4B">
        <w:rPr>
          <w:b/>
          <w:bCs/>
          <w:color w:val="auto"/>
          <w:sz w:val="22"/>
          <w:lang w:val="sq-AL"/>
        </w:rPr>
        <w:t>motorikës</w:t>
      </w:r>
      <w:proofErr w:type="spellEnd"/>
      <w:r w:rsidRPr="00F96E4B">
        <w:rPr>
          <w:b/>
          <w:bCs/>
          <w:color w:val="auto"/>
          <w:sz w:val="22"/>
          <w:lang w:val="sq-AL"/>
        </w:rPr>
        <w:t xml:space="preserve"> së vrazhdë te fëmijët e moshës 2 deri në 3 vjeç:</w:t>
      </w:r>
    </w:p>
    <w:p w14:paraId="4B2FF32C" w14:textId="77777777" w:rsidR="00C54016" w:rsidRPr="00651810" w:rsidRDefault="00617549" w:rsidP="00952413">
      <w:pPr>
        <w:tabs>
          <w:tab w:val="left" w:pos="426"/>
        </w:tabs>
        <w:spacing w:after="0"/>
        <w:rPr>
          <w:color w:val="auto"/>
          <w:sz w:val="22"/>
          <w:lang w:val="sq-AL"/>
        </w:rPr>
      </w:pPr>
      <w:r w:rsidRPr="00651810">
        <w:rPr>
          <w:color w:val="auto"/>
          <w:sz w:val="22"/>
          <w:lang w:val="sq-AL"/>
        </w:rPr>
        <w:t>Shembuj të aktiviteteve për zhvillimin e motorikes së vrazhdë tek fëmijët e moshës 2 deri në 3 vjeç janë: ecja në një distancë të shkurtër, vrapimi me ndryshim shpejtësie dhe drejtimi, ngjitja dhe zbritja e shkallëve, zhvillimi i orientimit hapësinor, ndjenja e ritmit.</w:t>
      </w:r>
    </w:p>
    <w:p w14:paraId="4B2FF32D"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 </w:t>
      </w:r>
    </w:p>
    <w:p w14:paraId="4B2FF32E" w14:textId="77777777" w:rsidR="00C54016" w:rsidRPr="00F96E4B" w:rsidRDefault="00617549" w:rsidP="00F96E4B">
      <w:pPr>
        <w:numPr>
          <w:ilvl w:val="0"/>
          <w:numId w:val="2"/>
        </w:numPr>
        <w:tabs>
          <w:tab w:val="left" w:pos="426"/>
          <w:tab w:val="left" w:pos="851"/>
        </w:tabs>
        <w:spacing w:after="0"/>
        <w:rPr>
          <w:b/>
          <w:bCs/>
          <w:color w:val="auto"/>
          <w:sz w:val="22"/>
          <w:lang w:val="sq-AL"/>
        </w:rPr>
      </w:pPr>
      <w:r w:rsidRPr="00F96E4B">
        <w:rPr>
          <w:b/>
          <w:bCs/>
          <w:color w:val="auto"/>
          <w:sz w:val="22"/>
          <w:lang w:val="sq-AL"/>
        </w:rPr>
        <w:t xml:space="preserve">Për trajnimin e detyrave motorike në moshën parashkollore, përdoren?  </w:t>
      </w:r>
    </w:p>
    <w:p w14:paraId="4B2FF32F" w14:textId="77777777" w:rsidR="00C54016" w:rsidRPr="00651810" w:rsidRDefault="00617549" w:rsidP="00952413">
      <w:pPr>
        <w:tabs>
          <w:tab w:val="left" w:pos="426"/>
        </w:tabs>
        <w:spacing w:after="0"/>
        <w:rPr>
          <w:color w:val="auto"/>
          <w:sz w:val="22"/>
          <w:lang w:val="sq-AL"/>
        </w:rPr>
      </w:pPr>
      <w:r w:rsidRPr="00651810">
        <w:rPr>
          <w:color w:val="auto"/>
          <w:sz w:val="22"/>
          <w:lang w:val="sq-AL"/>
        </w:rPr>
        <w:t>Për trajnimin e detyrave motorike në moshën parashkollore, përdoren metodat: sintetike, analitike dhe të kombinuara.</w:t>
      </w:r>
    </w:p>
    <w:p w14:paraId="4B2FF330"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 </w:t>
      </w:r>
    </w:p>
    <w:p w14:paraId="4B2FF331" w14:textId="77777777" w:rsidR="00C54016" w:rsidRPr="00F96E4B" w:rsidRDefault="00617549" w:rsidP="00F96E4B">
      <w:pPr>
        <w:numPr>
          <w:ilvl w:val="0"/>
          <w:numId w:val="2"/>
        </w:numPr>
        <w:tabs>
          <w:tab w:val="left" w:pos="426"/>
          <w:tab w:val="left" w:pos="851"/>
        </w:tabs>
        <w:spacing w:after="0"/>
        <w:rPr>
          <w:b/>
          <w:bCs/>
          <w:color w:val="auto"/>
          <w:sz w:val="22"/>
          <w:lang w:val="sq-AL"/>
        </w:rPr>
      </w:pPr>
      <w:r w:rsidRPr="00F96E4B">
        <w:rPr>
          <w:b/>
          <w:bCs/>
          <w:color w:val="auto"/>
          <w:sz w:val="22"/>
          <w:lang w:val="sq-AL"/>
        </w:rPr>
        <w:t xml:space="preserve">Format organizative të punës në aktivitetin fizik, drejtuar moshës parashkollore janë: forma frontale, grupore dhe individuale </w:t>
      </w:r>
    </w:p>
    <w:p w14:paraId="4B2FF332" w14:textId="77777777" w:rsidR="00C54016" w:rsidRPr="00651810" w:rsidRDefault="00C54016" w:rsidP="00952413">
      <w:pPr>
        <w:tabs>
          <w:tab w:val="left" w:pos="426"/>
        </w:tabs>
        <w:spacing w:after="0"/>
        <w:rPr>
          <w:color w:val="auto"/>
          <w:sz w:val="22"/>
          <w:lang w:val="sq-AL"/>
        </w:rPr>
      </w:pPr>
    </w:p>
    <w:p w14:paraId="4B2FF333" w14:textId="77777777" w:rsidR="00C54016" w:rsidRDefault="00C54016" w:rsidP="00952413">
      <w:pPr>
        <w:tabs>
          <w:tab w:val="left" w:pos="426"/>
        </w:tabs>
        <w:spacing w:after="0"/>
        <w:rPr>
          <w:color w:val="auto"/>
          <w:sz w:val="22"/>
          <w:lang w:val="sq-AL"/>
        </w:rPr>
      </w:pPr>
    </w:p>
    <w:p w14:paraId="57F3D4DC" w14:textId="77777777" w:rsidR="00F96E4B" w:rsidRPr="00651810" w:rsidRDefault="00F96E4B" w:rsidP="00952413">
      <w:pPr>
        <w:tabs>
          <w:tab w:val="left" w:pos="426"/>
        </w:tabs>
        <w:spacing w:after="0"/>
        <w:rPr>
          <w:color w:val="auto"/>
          <w:sz w:val="22"/>
          <w:lang w:val="sq-AL"/>
        </w:rPr>
      </w:pPr>
    </w:p>
    <w:p w14:paraId="4B2FF334" w14:textId="77777777" w:rsidR="00C54016" w:rsidRPr="00651810" w:rsidRDefault="00617549" w:rsidP="00952413">
      <w:pPr>
        <w:pStyle w:val="Heading1"/>
        <w:tabs>
          <w:tab w:val="left" w:pos="426"/>
        </w:tabs>
        <w:rPr>
          <w:color w:val="auto"/>
          <w:sz w:val="22"/>
          <w:lang w:val="sq-AL"/>
        </w:rPr>
      </w:pPr>
      <w:r w:rsidRPr="00651810">
        <w:rPr>
          <w:color w:val="auto"/>
          <w:sz w:val="22"/>
          <w:lang w:val="sq-AL"/>
        </w:rPr>
        <w:t xml:space="preserve">Pyetje nga Rregullorja ligjore dhe e programit </w:t>
      </w:r>
    </w:p>
    <w:p w14:paraId="4B2FF335" w14:textId="77777777" w:rsidR="00C54016" w:rsidRPr="00651810" w:rsidRDefault="00C54016" w:rsidP="00952413">
      <w:pPr>
        <w:tabs>
          <w:tab w:val="left" w:pos="426"/>
        </w:tabs>
        <w:spacing w:after="0"/>
        <w:rPr>
          <w:color w:val="auto"/>
          <w:sz w:val="22"/>
          <w:lang w:val="sq-AL"/>
        </w:rPr>
      </w:pPr>
    </w:p>
    <w:p w14:paraId="4B2FF336" w14:textId="37AA6DA5" w:rsidR="00C54016" w:rsidRPr="00F75B6C" w:rsidRDefault="00617549" w:rsidP="00F75B6C">
      <w:pPr>
        <w:pStyle w:val="ListParagraph"/>
        <w:numPr>
          <w:ilvl w:val="0"/>
          <w:numId w:val="2"/>
        </w:numPr>
        <w:tabs>
          <w:tab w:val="left" w:pos="426"/>
          <w:tab w:val="left" w:pos="851"/>
        </w:tabs>
        <w:spacing w:after="0"/>
        <w:rPr>
          <w:rFonts w:ascii="StobiSerif Regular" w:hAnsi="StobiSerif Regular"/>
          <w:b/>
          <w:bCs/>
          <w:lang w:val="sq-AL"/>
        </w:rPr>
      </w:pPr>
      <w:r w:rsidRPr="00F75B6C">
        <w:rPr>
          <w:rFonts w:ascii="StobiSerif Regular" w:hAnsi="StobiSerif Regular"/>
          <w:b/>
          <w:bCs/>
          <w:lang w:val="sq-AL"/>
        </w:rPr>
        <w:t>Sasia e kohës që edukatorja kalon me fëmijët në kopsht arrin në?</w:t>
      </w:r>
    </w:p>
    <w:p w14:paraId="4B2FF337" w14:textId="77777777" w:rsidR="00C54016" w:rsidRPr="00651810" w:rsidRDefault="00617549" w:rsidP="00952413">
      <w:pPr>
        <w:tabs>
          <w:tab w:val="left" w:pos="426"/>
        </w:tabs>
        <w:spacing w:after="0"/>
        <w:rPr>
          <w:color w:val="auto"/>
          <w:sz w:val="22"/>
          <w:lang w:val="sq-AL"/>
        </w:rPr>
      </w:pPr>
      <w:r w:rsidRPr="00F75B6C">
        <w:rPr>
          <w:color w:val="auto"/>
          <w:sz w:val="22"/>
          <w:lang w:val="sq-AL"/>
        </w:rPr>
        <w:t>Orari i punës së punonjësve të kopshtit është 40 orë në javë. Orari i punës i përcaktuar për shkak të natyrës së punës, për edukatorë dhe përkëdhelës, ndahet ndërmjet kohës së punës së kaluar me</w:t>
      </w:r>
      <w:r w:rsidRPr="00651810">
        <w:rPr>
          <w:color w:val="auto"/>
          <w:sz w:val="22"/>
          <w:lang w:val="sq-AL"/>
        </w:rPr>
        <w:t xml:space="preserve"> fëmijët dhe kohës së mbetur të punës për aktivitetet e tjera të programit. Koha e punës e kaluar me fëmijët, si pjesë e aktiviteteve totale të programit në kuadër të orarit të punës me kohë të plotë </w:t>
      </w:r>
      <w:r w:rsidRPr="00651810">
        <w:rPr>
          <w:color w:val="auto"/>
          <w:sz w:val="22"/>
          <w:lang w:val="sq-AL"/>
        </w:rPr>
        <w:lastRenderedPageBreak/>
        <w:t>është 30 orë në javë për edukatorin, dhe 35 orë në javë për përkëdhelësin. Paga bazë, kompensimi i pagës dhe kompensimi i shpenzimeve lidhur me punën llogariten dhe i paguhen punonjësit bazuar në orët e punës dhe të dhënat e mbajtura nga punëdhënësi. Orari i punës së punonjësve brenda javës së punës 40-orëshe në institucionet publike për fëmijë përcaktohet nga ministri. Fillimi dhe mbarimi i orarit të punës së institucioni publik për fëmijë të themeluar nga komuna, Komuna e Qytetit të Shkupit dhe Qyteti i Shkupit, përcaktohet nga Këshilli themelues, ndërsa institucioni publik për fëmijë të themeluar nga Qeveria, përcaktohet nga Ministri.</w:t>
      </w:r>
    </w:p>
    <w:p w14:paraId="4B2FF338" w14:textId="77777777" w:rsidR="00C54016" w:rsidRPr="00651810" w:rsidRDefault="00C54016" w:rsidP="00952413">
      <w:pPr>
        <w:tabs>
          <w:tab w:val="left" w:pos="426"/>
        </w:tabs>
        <w:spacing w:after="0"/>
        <w:rPr>
          <w:color w:val="auto"/>
          <w:sz w:val="22"/>
          <w:lang w:val="sq-AL"/>
        </w:rPr>
      </w:pPr>
    </w:p>
    <w:p w14:paraId="4B2FF339" w14:textId="77777777" w:rsidR="00C54016" w:rsidRPr="00F75B6C" w:rsidRDefault="00617549" w:rsidP="00F75B6C">
      <w:pPr>
        <w:pStyle w:val="ListParagraph"/>
        <w:numPr>
          <w:ilvl w:val="0"/>
          <w:numId w:val="2"/>
        </w:numPr>
        <w:tabs>
          <w:tab w:val="left" w:pos="426"/>
          <w:tab w:val="left" w:pos="851"/>
        </w:tabs>
        <w:spacing w:after="0"/>
        <w:rPr>
          <w:rFonts w:ascii="StobiSerif Regular" w:hAnsi="StobiSerif Regular"/>
          <w:b/>
          <w:bCs/>
          <w:lang w:val="sq-AL"/>
        </w:rPr>
      </w:pPr>
      <w:r w:rsidRPr="00F75B6C">
        <w:rPr>
          <w:rFonts w:ascii="StobiSerif Regular" w:hAnsi="StobiSerif Regular"/>
          <w:b/>
          <w:bCs/>
          <w:lang w:val="sq-AL"/>
        </w:rPr>
        <w:t>Çfarë programesh zbaton kopshti sipas kohëzgjatjes së tyre?</w:t>
      </w:r>
    </w:p>
    <w:p w14:paraId="4B2FF33A" w14:textId="77777777" w:rsidR="00C54016" w:rsidRPr="00651810" w:rsidRDefault="00617549" w:rsidP="00952413">
      <w:pPr>
        <w:tabs>
          <w:tab w:val="left" w:pos="426"/>
        </w:tabs>
        <w:spacing w:after="0"/>
        <w:rPr>
          <w:color w:val="auto"/>
          <w:sz w:val="22"/>
          <w:lang w:val="sq-AL"/>
        </w:rPr>
      </w:pPr>
      <w:r w:rsidRPr="00651810">
        <w:rPr>
          <w:color w:val="auto"/>
          <w:sz w:val="22"/>
          <w:lang w:val="sq-AL"/>
        </w:rPr>
        <w:t>Veprimtaritë e kopshtit zhvillohen sipas programeve për zbatimin e veprimtarive. Kopshti është i detyruar t'ua paraqesë prindërve programet që i zbaton, qëllimet, përmbajtjen dhe metodat e punës së tyre. Prindërit kanë të drejtë të zgjedhin programe për kujdesin dhe edukimin e fëmijëve të tyre në kopsht.</w:t>
      </w:r>
    </w:p>
    <w:p w14:paraId="4B2FF33B"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    Kopshti, varësisht nga kohëzgjatja, zbaton programe për: </w:t>
      </w:r>
    </w:p>
    <w:p w14:paraId="4B2FF33C" w14:textId="77777777" w:rsidR="00C54016" w:rsidRPr="00651810" w:rsidRDefault="00617549" w:rsidP="00F96E4B">
      <w:pPr>
        <w:numPr>
          <w:ilvl w:val="1"/>
          <w:numId w:val="2"/>
        </w:numPr>
        <w:tabs>
          <w:tab w:val="left" w:pos="426"/>
        </w:tabs>
        <w:spacing w:after="0"/>
        <w:rPr>
          <w:color w:val="auto"/>
          <w:sz w:val="22"/>
          <w:lang w:val="sq-AL"/>
        </w:rPr>
      </w:pPr>
      <w:r w:rsidRPr="00651810">
        <w:rPr>
          <w:color w:val="auto"/>
          <w:sz w:val="22"/>
          <w:lang w:val="sq-AL"/>
        </w:rPr>
        <w:t xml:space="preserve">qëndrim të plotë ditor;   - </w:t>
      </w:r>
      <w:r w:rsidRPr="00651810">
        <w:rPr>
          <w:color w:val="auto"/>
          <w:sz w:val="22"/>
          <w:lang w:val="sq-AL"/>
        </w:rPr>
        <w:tab/>
        <w:t xml:space="preserve">qëndrim </w:t>
      </w:r>
      <w:proofErr w:type="spellStart"/>
      <w:r w:rsidRPr="00651810">
        <w:rPr>
          <w:color w:val="auto"/>
          <w:sz w:val="22"/>
          <w:lang w:val="sq-AL"/>
        </w:rPr>
        <w:t>gjysmëditor</w:t>
      </w:r>
      <w:proofErr w:type="spellEnd"/>
      <w:r w:rsidRPr="00651810">
        <w:rPr>
          <w:color w:val="auto"/>
          <w:sz w:val="22"/>
          <w:lang w:val="sq-AL"/>
        </w:rPr>
        <w:t xml:space="preserve">; </w:t>
      </w:r>
    </w:p>
    <w:p w14:paraId="4B2FF33D" w14:textId="77777777" w:rsidR="00C54016" w:rsidRPr="00651810" w:rsidRDefault="00617549" w:rsidP="00F96E4B">
      <w:pPr>
        <w:numPr>
          <w:ilvl w:val="1"/>
          <w:numId w:val="2"/>
        </w:numPr>
        <w:tabs>
          <w:tab w:val="left" w:pos="426"/>
        </w:tabs>
        <w:spacing w:after="0"/>
        <w:rPr>
          <w:color w:val="auto"/>
          <w:sz w:val="22"/>
          <w:lang w:val="sq-AL"/>
        </w:rPr>
      </w:pPr>
      <w:r w:rsidRPr="00651810">
        <w:rPr>
          <w:color w:val="auto"/>
          <w:sz w:val="22"/>
          <w:lang w:val="sq-AL"/>
        </w:rPr>
        <w:t xml:space="preserve">programe të shkurtuara; </w:t>
      </w:r>
    </w:p>
    <w:p w14:paraId="4B2FF33E" w14:textId="77777777" w:rsidR="00C54016" w:rsidRPr="00651810" w:rsidRDefault="00617549" w:rsidP="00F96E4B">
      <w:pPr>
        <w:numPr>
          <w:ilvl w:val="1"/>
          <w:numId w:val="2"/>
        </w:numPr>
        <w:tabs>
          <w:tab w:val="left" w:pos="426"/>
        </w:tabs>
        <w:spacing w:after="0"/>
        <w:rPr>
          <w:color w:val="auto"/>
          <w:sz w:val="22"/>
          <w:lang w:val="sq-AL"/>
        </w:rPr>
      </w:pPr>
      <w:r w:rsidRPr="00651810">
        <w:rPr>
          <w:color w:val="auto"/>
          <w:sz w:val="22"/>
          <w:lang w:val="sq-AL"/>
        </w:rPr>
        <w:t xml:space="preserve">programe pilot dhe </w:t>
      </w:r>
    </w:p>
    <w:p w14:paraId="4B2FF33F" w14:textId="77777777" w:rsidR="00C54016" w:rsidRPr="00651810" w:rsidRDefault="00617549" w:rsidP="00F96E4B">
      <w:pPr>
        <w:numPr>
          <w:ilvl w:val="1"/>
          <w:numId w:val="2"/>
        </w:numPr>
        <w:tabs>
          <w:tab w:val="left" w:pos="426"/>
        </w:tabs>
        <w:spacing w:after="0"/>
        <w:rPr>
          <w:color w:val="auto"/>
          <w:sz w:val="22"/>
          <w:lang w:val="sq-AL"/>
        </w:rPr>
      </w:pPr>
      <w:r w:rsidRPr="00651810">
        <w:rPr>
          <w:color w:val="auto"/>
          <w:sz w:val="22"/>
          <w:lang w:val="sq-AL"/>
        </w:rPr>
        <w:t xml:space="preserve">format e </w:t>
      </w:r>
      <w:proofErr w:type="spellStart"/>
      <w:r w:rsidRPr="00651810">
        <w:rPr>
          <w:color w:val="auto"/>
          <w:sz w:val="22"/>
          <w:lang w:val="sq-AL"/>
        </w:rPr>
        <w:t>jashtinstitucionale</w:t>
      </w:r>
      <w:proofErr w:type="spellEnd"/>
      <w:r w:rsidRPr="00651810">
        <w:rPr>
          <w:color w:val="auto"/>
          <w:sz w:val="22"/>
          <w:lang w:val="sq-AL"/>
        </w:rPr>
        <w:t xml:space="preserve"> të aktiviteteve me fëmijët. </w:t>
      </w:r>
    </w:p>
    <w:p w14:paraId="4B2FF340" w14:textId="77777777" w:rsidR="00C54016" w:rsidRPr="00651810" w:rsidRDefault="00C54016" w:rsidP="00F96E4B">
      <w:pPr>
        <w:numPr>
          <w:ilvl w:val="1"/>
          <w:numId w:val="2"/>
        </w:numPr>
        <w:tabs>
          <w:tab w:val="left" w:pos="426"/>
        </w:tabs>
        <w:spacing w:after="0"/>
        <w:rPr>
          <w:color w:val="auto"/>
          <w:sz w:val="22"/>
          <w:lang w:val="sq-AL"/>
        </w:rPr>
      </w:pPr>
    </w:p>
    <w:p w14:paraId="4B2FF341" w14:textId="77777777" w:rsidR="00C54016" w:rsidRPr="00651810" w:rsidRDefault="00617549" w:rsidP="00952413">
      <w:pPr>
        <w:tabs>
          <w:tab w:val="left" w:pos="426"/>
        </w:tabs>
        <w:spacing w:after="0"/>
        <w:rPr>
          <w:color w:val="auto"/>
          <w:sz w:val="22"/>
          <w:lang w:val="sq-AL"/>
        </w:rPr>
      </w:pPr>
      <w:r w:rsidRPr="00651810">
        <w:rPr>
          <w:color w:val="auto"/>
          <w:sz w:val="22"/>
          <w:lang w:val="sq-AL"/>
        </w:rPr>
        <w:t>Kopshti mund të zbatojë gjithashtu program për qëndrim të vazhdueshëm për fëmijët sipas nevojave dhe orarit të punës së shfrytëzuesve të këtyre shërbimeve.</w:t>
      </w:r>
    </w:p>
    <w:p w14:paraId="4B2FF342"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Programet për qëndrim të plotë ditor zgjasin nga 9 deri në 11 orë dhe mund të zhvillohen në mëngjes, pasdite, gjatë gjithë ditës ose në mënyrë alternative. Programet për qëndrim </w:t>
      </w:r>
      <w:proofErr w:type="spellStart"/>
      <w:r w:rsidRPr="00651810">
        <w:rPr>
          <w:color w:val="auto"/>
          <w:sz w:val="22"/>
          <w:lang w:val="sq-AL"/>
        </w:rPr>
        <w:t>gjysmëditor</w:t>
      </w:r>
      <w:proofErr w:type="spellEnd"/>
      <w:r w:rsidRPr="00651810">
        <w:rPr>
          <w:color w:val="auto"/>
          <w:sz w:val="22"/>
          <w:lang w:val="sq-AL"/>
        </w:rPr>
        <w:t xml:space="preserve"> zgjasin nga 4 deri në 6 orë dhe mund të zhvillohen në mëngjes, pasdite ose në mënyrë alternative.</w:t>
      </w:r>
    </w:p>
    <w:p w14:paraId="4B2FF343"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Programet e shkurtra zgjasin nga 260 deri në 600 orë në vit. Programet me ditë të plotë dhe gjysmë dite janë të destinuara për fëmijët e moshës së shkollës fillore dhe përfshijnë kujdesin ndaj fëmijëve. Programet për qëndrim të plotë ditor dhe qëndrim </w:t>
      </w:r>
      <w:proofErr w:type="spellStart"/>
      <w:r w:rsidRPr="00651810">
        <w:rPr>
          <w:color w:val="auto"/>
          <w:sz w:val="22"/>
          <w:lang w:val="sq-AL"/>
        </w:rPr>
        <w:t>gjysmëditor</w:t>
      </w:r>
      <w:proofErr w:type="spellEnd"/>
      <w:r w:rsidRPr="00651810">
        <w:rPr>
          <w:color w:val="auto"/>
          <w:sz w:val="22"/>
          <w:lang w:val="sq-AL"/>
        </w:rPr>
        <w:t xml:space="preserve"> janë të destinuara për fëmijët e moshës së shkollës fillore dhe përfshijnë kujdesin dhe edukimin e fëmijëve. Programet e shkurtuara janë të destinuara për fëmijë të moshës tre deri në gjashtë vjeç, ose deri në fillimin e shkollës fillore, dhe përfshijnë kujdesin dhe edukimin e fëmijëve me ose pa ushqim. Programet e shkurtuara janë të destinuara gjithashtu për fëmijët që i nënshtrohen trajtimit afatgjatë në spital.</w:t>
      </w:r>
    </w:p>
    <w:p w14:paraId="4B2FF344"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Aktivitetet </w:t>
      </w:r>
      <w:proofErr w:type="spellStart"/>
      <w:r w:rsidRPr="00651810">
        <w:rPr>
          <w:color w:val="auto"/>
          <w:sz w:val="22"/>
          <w:lang w:val="sq-AL"/>
        </w:rPr>
        <w:t>jashtinstitucionale</w:t>
      </w:r>
      <w:proofErr w:type="spellEnd"/>
      <w:r w:rsidRPr="00651810">
        <w:rPr>
          <w:color w:val="auto"/>
          <w:sz w:val="22"/>
          <w:lang w:val="sq-AL"/>
        </w:rPr>
        <w:t xml:space="preserve"> janë programe të shkurtra që zgjasin tre orë në ditë dhe që mund të përfshijnë: lojëra, aktivitete lojërash, punëtori kreative, punëtori për fëmijë në fushën e kulturës dhe artit, aktivitete sportive, të destinuara për fëmijët nga mosha tre vjeç deri në fillimin e shkollës fillore dhe organizohen dhe kryhen nga kopshte publike pas marrjes së miratimit nga ministri, bazuar në mendimin e Byrosë për Zhvillim të Arsimit. Programet pilot janë programe me parime të veçanta pedagogjike që zbatohen në kopshtet </w:t>
      </w:r>
      <w:r w:rsidRPr="00651810">
        <w:rPr>
          <w:color w:val="auto"/>
          <w:sz w:val="22"/>
          <w:lang w:val="sq-AL"/>
        </w:rPr>
        <w:lastRenderedPageBreak/>
        <w:t xml:space="preserve">publike, pasi të kenë marrë miratimin nga ministri bazuar në mendimin e Byrosë për Zhvillimin e Arsimit. </w:t>
      </w:r>
    </w:p>
    <w:p w14:paraId="4B2FF345" w14:textId="77777777" w:rsidR="00C54016" w:rsidRPr="00651810" w:rsidRDefault="00C54016" w:rsidP="00952413">
      <w:pPr>
        <w:tabs>
          <w:tab w:val="left" w:pos="426"/>
        </w:tabs>
        <w:spacing w:after="0"/>
        <w:rPr>
          <w:color w:val="auto"/>
          <w:sz w:val="22"/>
          <w:lang w:val="sq-AL"/>
        </w:rPr>
      </w:pPr>
    </w:p>
    <w:p w14:paraId="4B2FF346"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 </w:t>
      </w:r>
    </w:p>
    <w:p w14:paraId="4B2FF347" w14:textId="77777777" w:rsidR="00C54016" w:rsidRPr="006266EB" w:rsidRDefault="00617549" w:rsidP="006266EB">
      <w:pPr>
        <w:numPr>
          <w:ilvl w:val="0"/>
          <w:numId w:val="2"/>
        </w:numPr>
        <w:tabs>
          <w:tab w:val="left" w:pos="426"/>
          <w:tab w:val="left" w:pos="851"/>
        </w:tabs>
        <w:spacing w:after="0"/>
        <w:rPr>
          <w:b/>
          <w:bCs/>
          <w:color w:val="auto"/>
          <w:sz w:val="22"/>
          <w:lang w:val="sq-AL"/>
        </w:rPr>
      </w:pPr>
      <w:r w:rsidRPr="006266EB">
        <w:rPr>
          <w:b/>
          <w:bCs/>
          <w:color w:val="auto"/>
          <w:sz w:val="22"/>
          <w:lang w:val="sq-AL"/>
        </w:rPr>
        <w:t xml:space="preserve">Cili është organi drejtues në kopshte publike? </w:t>
      </w:r>
    </w:p>
    <w:p w14:paraId="4B2FF348"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Organi udhëheqës i institucionit publik për fëmijë është Bordi Drejtues. Bordi Drejtues i institucioni publik për fëmijë, i themeluar nga Qeveria, përbëhet nga përfaqësues të themeluesit të institucionit publik për fëmijë, prindërve dhe të komunës dhe Komunës së Qytetit të Shkupit në territorin e së cilës ndodhet selia e institucionit, përkatësisht qytetit të Shkupit për pushimoret e fëmijëve. </w:t>
      </w:r>
    </w:p>
    <w:p w14:paraId="4B2FF349" w14:textId="77777777" w:rsidR="00C54016" w:rsidRPr="00651810" w:rsidRDefault="00C54016" w:rsidP="00952413">
      <w:pPr>
        <w:tabs>
          <w:tab w:val="left" w:pos="426"/>
        </w:tabs>
        <w:spacing w:after="0"/>
        <w:rPr>
          <w:color w:val="auto"/>
          <w:sz w:val="22"/>
          <w:lang w:val="sq-AL"/>
        </w:rPr>
      </w:pPr>
    </w:p>
    <w:p w14:paraId="4B2FF34A" w14:textId="77777777" w:rsidR="00C54016" w:rsidRPr="00651810" w:rsidRDefault="00C54016" w:rsidP="00952413">
      <w:pPr>
        <w:tabs>
          <w:tab w:val="left" w:pos="426"/>
        </w:tabs>
        <w:spacing w:after="0"/>
        <w:rPr>
          <w:color w:val="auto"/>
          <w:sz w:val="22"/>
          <w:lang w:val="sq-AL"/>
        </w:rPr>
      </w:pPr>
    </w:p>
    <w:p w14:paraId="4B2FF34B" w14:textId="77777777" w:rsidR="00C54016" w:rsidRPr="006266EB" w:rsidRDefault="00617549" w:rsidP="006266EB">
      <w:pPr>
        <w:pStyle w:val="ListParagraph"/>
        <w:numPr>
          <w:ilvl w:val="0"/>
          <w:numId w:val="2"/>
        </w:numPr>
        <w:tabs>
          <w:tab w:val="left" w:pos="426"/>
          <w:tab w:val="left" w:pos="851"/>
        </w:tabs>
        <w:spacing w:after="0"/>
        <w:rPr>
          <w:rFonts w:ascii="StobiSerif Regular" w:hAnsi="StobiSerif Regular"/>
          <w:b/>
          <w:bCs/>
          <w:lang w:val="sq-AL"/>
        </w:rPr>
      </w:pPr>
      <w:r w:rsidRPr="00651810">
        <w:rPr>
          <w:rFonts w:ascii="StobiSerif Regular" w:hAnsi="StobiSerif Regular"/>
          <w:lang w:val="sq-AL"/>
        </w:rPr>
        <w:t xml:space="preserve"> </w:t>
      </w:r>
      <w:r w:rsidRPr="006266EB">
        <w:rPr>
          <w:rFonts w:ascii="StobiSerif Regular" w:hAnsi="StobiSerif Regular"/>
          <w:b/>
          <w:bCs/>
          <w:lang w:val="sq-AL"/>
        </w:rPr>
        <w:t>Kush është organi drejtues i Institucioni Publik për Fëmijë?</w:t>
      </w:r>
    </w:p>
    <w:p w14:paraId="4B2FF34C" w14:textId="77777777" w:rsidR="00C54016" w:rsidRPr="00651810" w:rsidRDefault="00617549" w:rsidP="00952413">
      <w:pPr>
        <w:tabs>
          <w:tab w:val="left" w:pos="426"/>
        </w:tabs>
        <w:spacing w:after="0"/>
        <w:rPr>
          <w:color w:val="auto"/>
          <w:sz w:val="22"/>
          <w:lang w:val="sq-AL"/>
        </w:rPr>
      </w:pPr>
      <w:r w:rsidRPr="00651810">
        <w:rPr>
          <w:color w:val="auto"/>
          <w:sz w:val="22"/>
          <w:lang w:val="sq-AL"/>
        </w:rPr>
        <w:t>Institucion publik për fëmijë udhëhiqet nga drejtori i institucionit, si organ drejtues.</w:t>
      </w:r>
    </w:p>
    <w:p w14:paraId="4B2FF34D"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Për drejtor të kopshtit publik për fëmijë/qendrës për zhvillim të fëmijërisë së hershme mund të emërohet, pra të zgjidhet, një person i cili, përveç kushteve të përgjithshme të përcaktuara me ligj dhe kushteve të përcaktuara në nenin 142 të këtij ligji, ka edhe arsim të lartë (me 240 kredi EKTS ose nivel VII1 të përfunduar) dhe i plotëson kushtet e përcaktuara në nenin 136 të këtij ligji për edukator dhe punonjës profesional, për bashkëpunëtor profesional, person me fakultet filologjik të përfunduar – </w:t>
      </w:r>
      <w:proofErr w:type="spellStart"/>
      <w:r w:rsidRPr="00651810">
        <w:rPr>
          <w:color w:val="auto"/>
          <w:sz w:val="22"/>
          <w:lang w:val="sq-AL"/>
        </w:rPr>
        <w:t>planprogram</w:t>
      </w:r>
      <w:proofErr w:type="spellEnd"/>
      <w:r w:rsidRPr="00651810">
        <w:rPr>
          <w:color w:val="auto"/>
          <w:sz w:val="22"/>
          <w:lang w:val="sq-AL"/>
        </w:rPr>
        <w:t xml:space="preserve"> arsimor, studime të specializuara për pedagogë parashkollorë, juristë, sociologë dhe ekonomistë me arsim të lartë (me 240 kredi të fituara sipas EKTS ose VII1 të përfunduar) dhe minimum pesë vjet përvojë pune pas diplomimit, të posedojë një nga certifikatat e njohura </w:t>
      </w:r>
      <w:proofErr w:type="spellStart"/>
      <w:r w:rsidRPr="00651810">
        <w:rPr>
          <w:color w:val="auto"/>
          <w:sz w:val="22"/>
          <w:lang w:val="sq-AL"/>
        </w:rPr>
        <w:t>ndërkombëtarisht</w:t>
      </w:r>
      <w:proofErr w:type="spellEnd"/>
      <w:r w:rsidRPr="00651810">
        <w:rPr>
          <w:color w:val="auto"/>
          <w:sz w:val="22"/>
          <w:lang w:val="sq-AL"/>
        </w:rPr>
        <w:t xml:space="preserve"> ose një certifikatë të njohurive aktive të gjuhës angleze jo më të vjetër se pesë vjet TOEFL IBT - të paktën 74 pikë, IELTS - të paktën 6 pikë, ILEC (ILEC) (</w:t>
      </w:r>
      <w:proofErr w:type="spellStart"/>
      <w:r w:rsidRPr="00651810">
        <w:rPr>
          <w:color w:val="auto"/>
          <w:sz w:val="22"/>
          <w:lang w:val="sq-AL"/>
        </w:rPr>
        <w:t>Cambridge</w:t>
      </w:r>
      <w:proofErr w:type="spellEnd"/>
      <w:r w:rsidRPr="00651810">
        <w:rPr>
          <w:color w:val="auto"/>
          <w:sz w:val="22"/>
          <w:lang w:val="sq-AL"/>
        </w:rPr>
        <w:t xml:space="preserve"> </w:t>
      </w:r>
      <w:proofErr w:type="spellStart"/>
      <w:r w:rsidRPr="00651810">
        <w:rPr>
          <w:color w:val="auto"/>
          <w:sz w:val="22"/>
          <w:lang w:val="sq-AL"/>
        </w:rPr>
        <w:t>English</w:t>
      </w:r>
      <w:proofErr w:type="spellEnd"/>
      <w:r w:rsidRPr="00651810">
        <w:rPr>
          <w:color w:val="auto"/>
          <w:sz w:val="22"/>
          <w:lang w:val="sq-AL"/>
        </w:rPr>
        <w:t>: Legal) – të paktën niveli A2 (A2), (FCE) (</w:t>
      </w:r>
      <w:proofErr w:type="spellStart"/>
      <w:r w:rsidRPr="00651810">
        <w:rPr>
          <w:color w:val="auto"/>
          <w:sz w:val="22"/>
          <w:lang w:val="sq-AL"/>
        </w:rPr>
        <w:t>Cambridge</w:t>
      </w:r>
      <w:proofErr w:type="spellEnd"/>
      <w:r w:rsidRPr="00651810">
        <w:rPr>
          <w:color w:val="auto"/>
          <w:sz w:val="22"/>
          <w:lang w:val="sq-AL"/>
        </w:rPr>
        <w:t xml:space="preserve"> </w:t>
      </w:r>
      <w:proofErr w:type="spellStart"/>
      <w:r w:rsidRPr="00651810">
        <w:rPr>
          <w:color w:val="auto"/>
          <w:sz w:val="22"/>
          <w:lang w:val="sq-AL"/>
        </w:rPr>
        <w:t>English</w:t>
      </w:r>
      <w:proofErr w:type="spellEnd"/>
      <w:r w:rsidRPr="00651810">
        <w:rPr>
          <w:color w:val="auto"/>
          <w:sz w:val="22"/>
          <w:lang w:val="sq-AL"/>
        </w:rPr>
        <w:t xml:space="preserve">: </w:t>
      </w:r>
      <w:proofErr w:type="spellStart"/>
      <w:r w:rsidRPr="00651810">
        <w:rPr>
          <w:color w:val="auto"/>
          <w:sz w:val="22"/>
          <w:lang w:val="sq-AL"/>
        </w:rPr>
        <w:t>First</w:t>
      </w:r>
      <w:proofErr w:type="spellEnd"/>
      <w:r w:rsidRPr="00651810">
        <w:rPr>
          <w:color w:val="auto"/>
          <w:sz w:val="22"/>
          <w:lang w:val="sq-AL"/>
        </w:rPr>
        <w:t>) - i kaluar, BULATS (BULATS) - të paktën 60 pikë, përkatësisht APTIS (APTIS) - të paktën niveli B2 (B2) dhe të ketë licencë të vlefshme për drejtor të institucionit për fëmijë.</w:t>
      </w:r>
    </w:p>
    <w:p w14:paraId="4B2FF34E" w14:textId="77777777" w:rsidR="00C54016" w:rsidRPr="00651810" w:rsidRDefault="00C54016" w:rsidP="00952413">
      <w:pPr>
        <w:tabs>
          <w:tab w:val="left" w:pos="426"/>
        </w:tabs>
        <w:spacing w:after="0"/>
        <w:rPr>
          <w:color w:val="auto"/>
          <w:sz w:val="22"/>
          <w:lang w:val="sq-AL"/>
        </w:rPr>
      </w:pPr>
    </w:p>
    <w:p w14:paraId="4B2FF34F" w14:textId="77777777" w:rsidR="00C54016" w:rsidRPr="006266EB" w:rsidRDefault="00617549" w:rsidP="006266EB">
      <w:pPr>
        <w:numPr>
          <w:ilvl w:val="0"/>
          <w:numId w:val="2"/>
        </w:numPr>
        <w:tabs>
          <w:tab w:val="left" w:pos="426"/>
          <w:tab w:val="left" w:pos="851"/>
        </w:tabs>
        <w:spacing w:after="0"/>
        <w:rPr>
          <w:b/>
          <w:bCs/>
          <w:color w:val="auto"/>
          <w:sz w:val="22"/>
          <w:lang w:val="sq-AL"/>
        </w:rPr>
      </w:pPr>
      <w:r w:rsidRPr="006266EB">
        <w:rPr>
          <w:b/>
          <w:bCs/>
          <w:color w:val="auto"/>
          <w:sz w:val="22"/>
          <w:lang w:val="sq-AL"/>
        </w:rPr>
        <w:t xml:space="preserve">Kopshti i pranon dhe i regjistron fëmijët: </w:t>
      </w:r>
    </w:p>
    <w:p w14:paraId="4B2FF350" w14:textId="77777777" w:rsidR="00C54016" w:rsidRPr="00651810" w:rsidRDefault="00617549" w:rsidP="00952413">
      <w:pPr>
        <w:tabs>
          <w:tab w:val="left" w:pos="426"/>
        </w:tabs>
        <w:spacing w:after="0"/>
        <w:rPr>
          <w:color w:val="auto"/>
          <w:sz w:val="22"/>
          <w:lang w:val="sq-AL"/>
        </w:rPr>
      </w:pPr>
      <w:r w:rsidRPr="00651810">
        <w:rPr>
          <w:color w:val="auto"/>
          <w:sz w:val="22"/>
          <w:lang w:val="sq-AL"/>
        </w:rPr>
        <w:t>Kopshti i regjistron dhe i pranon fëmijët në bazë të aplikimeve gjatë gjithë vitit.</w:t>
      </w:r>
    </w:p>
    <w:p w14:paraId="4B2FF351"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 </w:t>
      </w:r>
    </w:p>
    <w:p w14:paraId="4B2FF352" w14:textId="77777777" w:rsidR="00C54016" w:rsidRPr="006266EB" w:rsidRDefault="00617549" w:rsidP="006266EB">
      <w:pPr>
        <w:numPr>
          <w:ilvl w:val="0"/>
          <w:numId w:val="2"/>
        </w:numPr>
        <w:tabs>
          <w:tab w:val="left" w:pos="426"/>
          <w:tab w:val="left" w:pos="851"/>
        </w:tabs>
        <w:spacing w:after="0"/>
        <w:rPr>
          <w:b/>
          <w:bCs/>
          <w:color w:val="auto"/>
          <w:sz w:val="22"/>
          <w:lang w:val="sq-AL"/>
        </w:rPr>
      </w:pPr>
      <w:r w:rsidRPr="006266EB">
        <w:rPr>
          <w:b/>
          <w:bCs/>
          <w:color w:val="auto"/>
          <w:sz w:val="22"/>
          <w:lang w:val="sq-AL"/>
        </w:rPr>
        <w:t xml:space="preserve">Nëse në kopsht ka më shumë aplikime sesa vende të lira, kush vendos për pranimin e fëmijëve? </w:t>
      </w:r>
    </w:p>
    <w:p w14:paraId="4B2FF353" w14:textId="77777777" w:rsidR="00C54016" w:rsidRPr="00651810" w:rsidRDefault="00617549" w:rsidP="00952413">
      <w:pPr>
        <w:tabs>
          <w:tab w:val="left" w:pos="426"/>
        </w:tabs>
        <w:spacing w:after="0"/>
        <w:rPr>
          <w:color w:val="auto"/>
          <w:sz w:val="22"/>
          <w:lang w:val="sq-AL"/>
        </w:rPr>
      </w:pPr>
      <w:r w:rsidRPr="00651810">
        <w:rPr>
          <w:color w:val="auto"/>
          <w:sz w:val="22"/>
          <w:lang w:val="sq-AL"/>
        </w:rPr>
        <w:t xml:space="preserve">Nëse në kopshtin për fëmijë ka më shumë aplikime të fëmijëve sesa ka vende të lira, për pranimin e fëmijëve vendos Komisioni i Pranimit të Fëmijëve. Përbërja dhe mënyra e funksionimit të komisionit, si dhe kriteret më të hollësishme për pranimin e fëmijëve në kopshte, përcaktohen nga Bordi Drejtues i kopshtit në përputhje me Këshillin Komunal dhe Këshillin Komunal të Qytetit të Shkupit, si dhe Ministrinë për Kopshte Publike të themeluar nga Qeveria. Komisioni emërohet nga drejtori. Mbi ankesën kundër Aktvendimit të komisionit vendos </w:t>
      </w:r>
      <w:r w:rsidRPr="00651810">
        <w:rPr>
          <w:color w:val="auto"/>
          <w:sz w:val="22"/>
          <w:lang w:val="sq-AL"/>
        </w:rPr>
        <w:lastRenderedPageBreak/>
        <w:t xml:space="preserve">Kryetari i Komunës dhe i Komunës së Qytetit të Shkupit, ndërsa ministri vendos për kopshtin publik të themeluar nga Qeveria. </w:t>
      </w:r>
    </w:p>
    <w:p w14:paraId="4B2FF354" w14:textId="77777777" w:rsidR="00C54016" w:rsidRPr="00651810" w:rsidRDefault="00C54016" w:rsidP="00952413">
      <w:pPr>
        <w:tabs>
          <w:tab w:val="left" w:pos="426"/>
        </w:tabs>
        <w:spacing w:after="0"/>
        <w:rPr>
          <w:color w:val="auto"/>
          <w:sz w:val="22"/>
          <w:lang w:val="sq-AL"/>
        </w:rPr>
      </w:pPr>
    </w:p>
    <w:p w14:paraId="4B2FF356" w14:textId="77777777" w:rsidR="00C54016" w:rsidRPr="006266EB" w:rsidRDefault="00617549" w:rsidP="00F96E4B">
      <w:pPr>
        <w:pStyle w:val="ListParagraph"/>
        <w:numPr>
          <w:ilvl w:val="0"/>
          <w:numId w:val="2"/>
        </w:numPr>
        <w:tabs>
          <w:tab w:val="left" w:pos="426"/>
        </w:tabs>
        <w:spacing w:after="0"/>
        <w:rPr>
          <w:rFonts w:ascii="StobiSerif Regular" w:hAnsi="StobiSerif Regular"/>
          <w:b/>
          <w:bCs/>
          <w:lang w:val="sq-AL"/>
        </w:rPr>
      </w:pPr>
      <w:r w:rsidRPr="006266EB">
        <w:rPr>
          <w:rFonts w:ascii="StobiSerif Regular" w:hAnsi="StobiSerif Regular"/>
          <w:b/>
          <w:bCs/>
          <w:lang w:val="sq-AL"/>
        </w:rPr>
        <w:t xml:space="preserve">Aktivitetet </w:t>
      </w:r>
      <w:proofErr w:type="spellStart"/>
      <w:r w:rsidRPr="006266EB">
        <w:rPr>
          <w:rFonts w:ascii="StobiSerif Regular" w:hAnsi="StobiSerif Regular"/>
          <w:b/>
          <w:bCs/>
          <w:lang w:val="sq-AL"/>
        </w:rPr>
        <w:t>jashtinstitucionale</w:t>
      </w:r>
      <w:proofErr w:type="spellEnd"/>
      <w:r w:rsidRPr="006266EB">
        <w:rPr>
          <w:rFonts w:ascii="StobiSerif Regular" w:hAnsi="StobiSerif Regular"/>
          <w:b/>
          <w:bCs/>
          <w:lang w:val="sq-AL"/>
        </w:rPr>
        <w:t xml:space="preserve"> organizohen dhe kryhen në kopshtet publike për fëmijë, nga të cilat duhet të merret miratimi:</w:t>
      </w:r>
    </w:p>
    <w:p w14:paraId="4B2FF358" w14:textId="77777777" w:rsidR="00C54016" w:rsidRDefault="00617549" w:rsidP="00952413">
      <w:pPr>
        <w:pStyle w:val="ListParagraph"/>
        <w:tabs>
          <w:tab w:val="left" w:pos="426"/>
        </w:tabs>
        <w:spacing w:after="0"/>
        <w:rPr>
          <w:rFonts w:ascii="StobiSerif Regular" w:hAnsi="StobiSerif Regular"/>
          <w:lang w:val="sq-AL"/>
        </w:rPr>
      </w:pPr>
      <w:r w:rsidRPr="00651810">
        <w:rPr>
          <w:rFonts w:ascii="StobiSerif Regular" w:hAnsi="StobiSerif Regular"/>
          <w:lang w:val="sq-AL"/>
        </w:rPr>
        <w:t xml:space="preserve">Aktivitetet </w:t>
      </w:r>
      <w:proofErr w:type="spellStart"/>
      <w:r w:rsidRPr="00651810">
        <w:rPr>
          <w:rFonts w:ascii="StobiSerif Regular" w:hAnsi="StobiSerif Regular"/>
          <w:lang w:val="sq-AL"/>
        </w:rPr>
        <w:t>jashtinstitucionale</w:t>
      </w:r>
      <w:proofErr w:type="spellEnd"/>
      <w:r w:rsidRPr="00651810">
        <w:rPr>
          <w:rFonts w:ascii="StobiSerif Regular" w:hAnsi="StobiSerif Regular"/>
          <w:lang w:val="sq-AL"/>
        </w:rPr>
        <w:t xml:space="preserve"> janë programe të shkurtra që zgjasin tre orë në ditë dhe që mund të përfshijnë: lojëra, aktivitete lojërash, punëtori kreative, punëtori për fëmijë në fushën e kulturës dhe artit, aktivitete sportive, të destinuara për fëmijë nga mosha tre vjeç deri në fillimin e shkollës fillore dhe organizohen dhe kryhen nga kopshtet publike pas marrjes së miratimit nga ministri, bazuar në mendimin e Byrosë për Zhvillim të Arsimit. </w:t>
      </w:r>
    </w:p>
    <w:p w14:paraId="29EA3E4D" w14:textId="77777777" w:rsidR="006266EB" w:rsidRPr="00651810" w:rsidRDefault="006266EB" w:rsidP="00952413">
      <w:pPr>
        <w:pStyle w:val="ListParagraph"/>
        <w:tabs>
          <w:tab w:val="left" w:pos="426"/>
        </w:tabs>
        <w:spacing w:after="0"/>
        <w:rPr>
          <w:rFonts w:ascii="StobiSerif Regular" w:hAnsi="StobiSerif Regular"/>
          <w:lang w:val="sq-AL"/>
        </w:rPr>
      </w:pPr>
    </w:p>
    <w:p w14:paraId="4B2FF359"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 xml:space="preserve">Në përbërje të kopshtit për fëmijë, përkatësisht kopshtit privat për fëmijë mund të formohet qendër për zhvillimin e fëmijërisë së hershme me vendim: </w:t>
      </w:r>
    </w:p>
    <w:p w14:paraId="4B2FF35A" w14:textId="77777777" w:rsidR="00C54016" w:rsidRPr="00651810" w:rsidRDefault="00617549" w:rsidP="00952413">
      <w:pPr>
        <w:tabs>
          <w:tab w:val="left" w:pos="426"/>
        </w:tabs>
        <w:spacing w:after="0"/>
        <w:rPr>
          <w:color w:val="auto"/>
          <w:sz w:val="22"/>
          <w:lang w:val="sq-AL"/>
        </w:rPr>
      </w:pPr>
      <w:r w:rsidRPr="00651810">
        <w:rPr>
          <w:color w:val="auto"/>
          <w:sz w:val="22"/>
          <w:lang w:val="sq-AL"/>
        </w:rPr>
        <w:t>Në përbërje të kopshtit për fëmijë, përkatësisht kopshtit privat për fëmijë mund të formohet qendër për zhvillimin e fëmijërisë së hershme me vendim të themeluesit dhe sipas kushteve të përcaktuara në këtë ligj.</w:t>
      </w:r>
    </w:p>
    <w:p w14:paraId="4B2FF35B" w14:textId="77777777" w:rsidR="00C54016" w:rsidRPr="00651810" w:rsidRDefault="00C54016" w:rsidP="00952413">
      <w:pPr>
        <w:tabs>
          <w:tab w:val="left" w:pos="426"/>
        </w:tabs>
        <w:spacing w:after="0"/>
        <w:rPr>
          <w:color w:val="auto"/>
          <w:sz w:val="22"/>
          <w:lang w:val="sq-AL"/>
        </w:rPr>
      </w:pPr>
    </w:p>
    <w:p w14:paraId="4B2FF35C"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Çfarë është organi profesional në institucionin publik për fëmijë?</w:t>
      </w:r>
    </w:p>
    <w:p w14:paraId="4B2FF35D"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Organi profesional në institucion publik për fëmijë është Këshilli profesional. Këshilli profesional përbëhet nga punonjës që kryejnë punë profesionale dhe zhvillojnë aktivitete në institucion dhe drejtori. </w:t>
      </w:r>
    </w:p>
    <w:p w14:paraId="4B2FF35E"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5F"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 xml:space="preserve">Kush e udhëheq Këshillin Profesional? </w:t>
      </w:r>
    </w:p>
    <w:p w14:paraId="4B2FF360"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Këshillin profesional e udhëheqë drejtori.  </w:t>
      </w:r>
    </w:p>
    <w:p w14:paraId="4B2FF361"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62"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 xml:space="preserve">Nga kush përbëhet Këshilli Profesional në kopsht? </w:t>
      </w:r>
    </w:p>
    <w:p w14:paraId="4B2FF363"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Këshilli profesional në kopshte përbëhet nga punonjës që kryejnë punë profesionale dhe zhvillojnë veprimtari në institucion dhe drejtori. </w:t>
      </w:r>
    </w:p>
    <w:p w14:paraId="4B2FF364"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65"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 xml:space="preserve">Çfarë pune kryen Këshilli Profesional në kopsht? </w:t>
      </w:r>
    </w:p>
    <w:p w14:paraId="4B2FF366"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Këshilli profesional në kopshte përcakton bazën profesionale për zbatimin e programit të punës, i jep mendime dhe propozime drejtorit lidhur me organizimin e punës dhe kushtet e punës, emëron dhe shkarkon përfaqësues të institucionit publik për fëmijë në bordin drejtues të institucionit publik për fëmijë nga radhët e punonjësve që kryejnë punë profesionale dhe kryejnë detyra të tjera të përcaktuara me statut.</w:t>
      </w:r>
    </w:p>
    <w:p w14:paraId="4B2FF367"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68"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Kush e emëron dhe e shkarkon përfaqësuesin e institucionit publik për fëmijë nga radhët e punonjësve në Bordin Drejtues të institucionit publik për fëmijë?</w:t>
      </w:r>
    </w:p>
    <w:p w14:paraId="4B2FF369"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Përfaqësuesin e institucionit e propozon këshilli profesional të institucionit, bazuar në ekspertizë dhe kompetencë, dhe zgjidhet dhe shkarkohet nga themeluesi sipas procedurës së përcaktuar në statutin e institucionit.</w:t>
      </w:r>
    </w:p>
    <w:p w14:paraId="4B2FF36A"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6B" w14:textId="77777777" w:rsidR="00C54016" w:rsidRPr="00167ADC" w:rsidRDefault="00617549" w:rsidP="00167ADC">
      <w:pPr>
        <w:pStyle w:val="ListParagraph"/>
        <w:numPr>
          <w:ilvl w:val="0"/>
          <w:numId w:val="2"/>
        </w:numPr>
        <w:tabs>
          <w:tab w:val="left" w:pos="426"/>
          <w:tab w:val="left" w:pos="851"/>
        </w:tabs>
        <w:spacing w:after="0"/>
        <w:rPr>
          <w:rFonts w:ascii="StobiSerif Regular" w:hAnsi="StobiSerif Regular"/>
          <w:b/>
          <w:bCs/>
          <w:lang w:val="sq-AL"/>
        </w:rPr>
      </w:pPr>
      <w:r w:rsidRPr="00167ADC">
        <w:rPr>
          <w:rFonts w:ascii="StobiSerif Regular" w:hAnsi="StobiSerif Regular"/>
          <w:b/>
          <w:bCs/>
          <w:lang w:val="sq-AL"/>
        </w:rPr>
        <w:lastRenderedPageBreak/>
        <w:t xml:space="preserve">Në çfarë titujsh avancohen edukatorët në kopshtet publike? </w:t>
      </w:r>
    </w:p>
    <w:p w14:paraId="4B2FF36C"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Edukatorët në kopshte publike për fëmijë mund të avancohen në pozicionet edukator-mentor dhe edukator-këshilltar. </w:t>
      </w:r>
    </w:p>
    <w:p w14:paraId="4B2FF36D"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0286A483" w14:textId="77777777" w:rsidR="00167ADC" w:rsidRDefault="00617549" w:rsidP="00167ADC">
      <w:pPr>
        <w:numPr>
          <w:ilvl w:val="0"/>
          <w:numId w:val="2"/>
        </w:numPr>
        <w:tabs>
          <w:tab w:val="left" w:pos="426"/>
          <w:tab w:val="left" w:pos="851"/>
        </w:tabs>
        <w:spacing w:after="0"/>
        <w:rPr>
          <w:color w:val="auto"/>
          <w:sz w:val="22"/>
          <w:lang w:val="sq-AL"/>
        </w:rPr>
      </w:pPr>
      <w:r w:rsidRPr="00167ADC">
        <w:rPr>
          <w:b/>
          <w:bCs/>
          <w:color w:val="auto"/>
          <w:sz w:val="22"/>
          <w:lang w:val="sq-AL"/>
        </w:rPr>
        <w:t>Kur është afati i fundit për miratimin e Programit Vjetor të Punës së kopshtit?</w:t>
      </w:r>
    </w:p>
    <w:p w14:paraId="4B2FF36E" w14:textId="0261E04E" w:rsidR="00C54016" w:rsidRPr="00651810" w:rsidRDefault="00617549" w:rsidP="00167ADC">
      <w:pPr>
        <w:tabs>
          <w:tab w:val="left" w:pos="426"/>
          <w:tab w:val="left" w:pos="851"/>
        </w:tabs>
        <w:spacing w:after="0"/>
        <w:ind w:firstLine="0"/>
        <w:rPr>
          <w:color w:val="auto"/>
          <w:sz w:val="22"/>
          <w:lang w:val="sq-AL"/>
        </w:rPr>
      </w:pPr>
      <w:r w:rsidRPr="00651810">
        <w:rPr>
          <w:color w:val="auto"/>
          <w:sz w:val="22"/>
          <w:lang w:val="sq-AL"/>
        </w:rPr>
        <w:t>Programi vjetor i punës miratohet më së voni deri me 30 shtator të vitit aktual për vitin pasardhës.</w:t>
      </w:r>
    </w:p>
    <w:p w14:paraId="4B2FF36F"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70"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Në institucionin për fëmijë si materiale edukativo-arsimore për realizimin e aktiviteteve nga stafi i kujdesit edukativ përdoren</w:t>
      </w:r>
    </w:p>
    <w:p w14:paraId="4B2FF371"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Materialet edukative që përdoren në institucionin për fëmijë për realizimin e aktiviteteve nga stafi i kujdesit edukativ përdoren: manuale dhe revista për fëmijë, me aktvendim për miratimin dhe përdorimin e manualeve dhe revistave për fëmijë të miratuara nga Ministri, pas mendimit paraprak të Shërbimit Pedagogjik.</w:t>
      </w:r>
    </w:p>
    <w:p w14:paraId="4B2FF372"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73"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 xml:space="preserve">Kush e përgatit Programin Vjetor të Punës për kopshtin? </w:t>
      </w:r>
    </w:p>
    <w:p w14:paraId="4B2FF374"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Programi vjetor i punës së kopshtit përgatitet nga organet profesionale të personave juridikë që veprojnë brenda sistemit për kujdesin dhe edukimin e fëmijëve parashkollorë, bazuar në mendimin e këshillit të prindërve.</w:t>
      </w:r>
    </w:p>
    <w:p w14:paraId="4B2FF375"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76"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Kush e lëshon licencën e punës për personat profesionistë në institucionet publike për fëmijë?</w:t>
      </w:r>
    </w:p>
    <w:p w14:paraId="4B2FF377"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Licenca e punës për personat profesionistë në institucionet publike për fëmijë lëshohet nga Ministri i politikës sociale, i demografisë dhe i të rinjve.</w:t>
      </w:r>
    </w:p>
    <w:p w14:paraId="4B2FF378"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79"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 xml:space="preserve">Në çfarë afati duhet të dorëzohet në Komisionin e Licencimit kërkesa për </w:t>
      </w:r>
      <w:proofErr w:type="spellStart"/>
      <w:r w:rsidRPr="00167ADC">
        <w:rPr>
          <w:b/>
          <w:bCs/>
          <w:color w:val="auto"/>
          <w:sz w:val="22"/>
          <w:lang w:val="sq-AL"/>
        </w:rPr>
        <w:t>ripërtërirje</w:t>
      </w:r>
      <w:proofErr w:type="spellEnd"/>
      <w:r w:rsidRPr="00167ADC">
        <w:rPr>
          <w:b/>
          <w:bCs/>
          <w:color w:val="auto"/>
          <w:sz w:val="22"/>
          <w:lang w:val="sq-AL"/>
        </w:rPr>
        <w:t>, përkatësisht vazhdimit të licencës për punë?</w:t>
      </w:r>
    </w:p>
    <w:p w14:paraId="4B2FF37A"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Komisionit të Licencimit i paraqitet kërkesë për </w:t>
      </w:r>
      <w:proofErr w:type="spellStart"/>
      <w:r w:rsidRPr="00651810">
        <w:rPr>
          <w:color w:val="auto"/>
          <w:sz w:val="22"/>
          <w:lang w:val="sq-AL"/>
        </w:rPr>
        <w:t>ripërtërijre</w:t>
      </w:r>
      <w:proofErr w:type="spellEnd"/>
      <w:r w:rsidRPr="00651810">
        <w:rPr>
          <w:color w:val="auto"/>
          <w:sz w:val="22"/>
          <w:lang w:val="sq-AL"/>
        </w:rPr>
        <w:t>, përkatësisht vazhdim të licencës për punë të paktën tre muaj para skadimit të licencës për punë.</w:t>
      </w:r>
    </w:p>
    <w:p w14:paraId="4B2FF37B"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7C"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 xml:space="preserve">Kush e mbikëqyr punën profesionale në zbatimin, kujdesin, edukimin, hapësirën, ushqyerjen: </w:t>
      </w:r>
    </w:p>
    <w:p w14:paraId="4B2FF37D"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Mbikëqyrja e punës profesionale në zbatimin, kujdesin, edukimin, hapësirën, kujdesin, ushqyerjen kryhet nga Ministria e  Politikës Sociale, Demografisë dhe të Rinjve.</w:t>
      </w:r>
    </w:p>
    <w:p w14:paraId="4B2FF37E"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7F"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 xml:space="preserve">Kush mbikëqyr zbatimin e punës edukative në kopshtet për fëmijë? </w:t>
      </w:r>
    </w:p>
    <w:p w14:paraId="4B2FF380"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Mbikëqyrja e zbatimit të punës edukative në kopshte kryhet nga Ministria e Arsimit. </w:t>
      </w:r>
    </w:p>
    <w:p w14:paraId="4B2FF381" w14:textId="77777777" w:rsidR="00C54016"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5046CA03" w14:textId="69B5EA1D" w:rsidR="00167ADC" w:rsidRPr="00651810" w:rsidRDefault="00167ADC" w:rsidP="00167ADC">
      <w:pPr>
        <w:tabs>
          <w:tab w:val="left" w:pos="426"/>
          <w:tab w:val="left" w:pos="851"/>
        </w:tabs>
        <w:spacing w:after="0"/>
        <w:rPr>
          <w:color w:val="auto"/>
          <w:sz w:val="22"/>
          <w:lang w:val="sq-AL"/>
        </w:rPr>
      </w:pPr>
    </w:p>
    <w:p w14:paraId="4B2FF382"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lastRenderedPageBreak/>
        <w:t xml:space="preserve">Në institucionet për fëmijë a mbahen evidenca dhe dokumentacion pedagogjik.? </w:t>
      </w:r>
    </w:p>
    <w:p w14:paraId="4B2FF384"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Evidenca dhe dokumentacioni mbahen në  institucionin për fëmijë. Mënyra e mbajtjes së evidencës dhe dokumentacionit, si dhe përmbajtja dhe forma e evidencës dhe dokumentacionit, përcaktohen nga ministri.</w:t>
      </w:r>
    </w:p>
    <w:p w14:paraId="4B2FF385"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86" w14:textId="77777777"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A përfaqëson libri kryesor një dokument me vlerë të përhershme?</w:t>
      </w:r>
    </w:p>
    <w:p w14:paraId="4B2FF387"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Libri i të dhënave të fëmijëve është një dokument me vlerë të qëndrueshme. </w:t>
      </w:r>
    </w:p>
    <w:p w14:paraId="4B2FF388"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89" w14:textId="29B909E2" w:rsidR="00C54016" w:rsidRPr="00167ADC" w:rsidRDefault="00617549" w:rsidP="00167ADC">
      <w:pPr>
        <w:numPr>
          <w:ilvl w:val="0"/>
          <w:numId w:val="2"/>
        </w:numPr>
        <w:tabs>
          <w:tab w:val="left" w:pos="426"/>
          <w:tab w:val="left" w:pos="851"/>
        </w:tabs>
        <w:spacing w:after="0"/>
        <w:rPr>
          <w:b/>
          <w:bCs/>
          <w:color w:val="auto"/>
          <w:sz w:val="22"/>
          <w:lang w:val="sq-AL"/>
        </w:rPr>
      </w:pPr>
      <w:r w:rsidRPr="00167ADC">
        <w:rPr>
          <w:b/>
          <w:bCs/>
          <w:color w:val="auto"/>
          <w:sz w:val="22"/>
          <w:lang w:val="sq-AL"/>
        </w:rPr>
        <w:t xml:space="preserve">Çfarë përfaqëson planifikimi dhe përgatitja e punës edukative në kopsht/qendër zhvillimi të fëmijërisë së hershme? </w:t>
      </w:r>
    </w:p>
    <w:p w14:paraId="4B2FF38A"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Planifikimi dhe përgatitja e punës edukative në kopsht/qendër të zhvillimit të fëmijërisë së hershme përbën mbajtjen e evidencës pedagogjike. </w:t>
      </w:r>
    </w:p>
    <w:p w14:paraId="4B2FF38B" w14:textId="77777777" w:rsidR="00C54016" w:rsidRPr="00651810" w:rsidRDefault="00617549" w:rsidP="00167ADC">
      <w:pPr>
        <w:tabs>
          <w:tab w:val="left" w:pos="426"/>
          <w:tab w:val="left" w:pos="851"/>
        </w:tabs>
        <w:spacing w:after="0"/>
        <w:rPr>
          <w:color w:val="auto"/>
          <w:sz w:val="22"/>
          <w:lang w:val="sq-AL"/>
        </w:rPr>
      </w:pPr>
      <w:r w:rsidRPr="00651810">
        <w:rPr>
          <w:color w:val="auto"/>
          <w:sz w:val="22"/>
          <w:lang w:val="sq-AL"/>
        </w:rPr>
        <w:t xml:space="preserve"> </w:t>
      </w:r>
    </w:p>
    <w:p w14:paraId="4B2FF38C" w14:textId="31B34F3B" w:rsidR="00C54016" w:rsidRPr="00167ADC" w:rsidRDefault="00617549" w:rsidP="00167ADC">
      <w:pPr>
        <w:numPr>
          <w:ilvl w:val="0"/>
          <w:numId w:val="2"/>
        </w:numPr>
        <w:tabs>
          <w:tab w:val="left" w:pos="426"/>
          <w:tab w:val="left" w:pos="709"/>
          <w:tab w:val="left" w:pos="851"/>
        </w:tabs>
        <w:spacing w:after="0"/>
        <w:rPr>
          <w:b/>
          <w:bCs/>
          <w:color w:val="auto"/>
          <w:sz w:val="22"/>
          <w:lang w:val="sq-AL"/>
        </w:rPr>
      </w:pPr>
      <w:r w:rsidRPr="00167ADC">
        <w:rPr>
          <w:b/>
          <w:bCs/>
          <w:color w:val="auto"/>
          <w:sz w:val="22"/>
          <w:lang w:val="sq-AL"/>
        </w:rPr>
        <w:t xml:space="preserve">Vlerësimi i suksesit të aktiviteteve të planifikuara nga plani zhvillimor i institucioneve për kujdesin dhe edukimin e fëmijëve parashkollorë kryhet përmes një rregulloreje për treguesit e vlerësimit të miratuar nga Ministri i Politikës Sociale, i Demografisë dhe i të Rinjve </w:t>
      </w:r>
    </w:p>
    <w:p w14:paraId="20211BF6" w14:textId="77777777" w:rsidR="00DB3CC4" w:rsidRPr="0089720D" w:rsidRDefault="00DB3CC4" w:rsidP="00250040">
      <w:pPr>
        <w:spacing w:after="0"/>
        <w:rPr>
          <w:color w:val="auto"/>
          <w:sz w:val="22"/>
          <w:lang w:val="sq-AL"/>
        </w:rPr>
      </w:pPr>
    </w:p>
    <w:p w14:paraId="2DC1B801" w14:textId="345C7CEE" w:rsidR="00DB3CC4" w:rsidRPr="0089720D" w:rsidRDefault="00DB3CC4" w:rsidP="00FE2C08">
      <w:pPr>
        <w:pStyle w:val="ListParagraph"/>
        <w:numPr>
          <w:ilvl w:val="0"/>
          <w:numId w:val="2"/>
        </w:numPr>
        <w:tabs>
          <w:tab w:val="left" w:pos="851"/>
        </w:tabs>
        <w:spacing w:after="0"/>
        <w:rPr>
          <w:rFonts w:ascii="StobiSerif Regular" w:hAnsi="StobiSerif Regular"/>
          <w:b/>
          <w:bCs/>
          <w:lang w:val="sq-AL"/>
        </w:rPr>
      </w:pPr>
      <w:r w:rsidRPr="0089720D">
        <w:rPr>
          <w:rFonts w:ascii="StobiSerif Regular" w:hAnsi="StobiSerif Regular"/>
          <w:b/>
          <w:bCs/>
          <w:lang w:val="sq-AL"/>
        </w:rPr>
        <w:t>Në cilat institucione kryhet kujdesi dhe edukimi i fëmijëve?</w:t>
      </w:r>
    </w:p>
    <w:p w14:paraId="7BBCCBC3" w14:textId="77777777" w:rsidR="00DB3CC4"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publike dhe private</w:t>
      </w:r>
    </w:p>
    <w:p w14:paraId="2D3DF42D" w14:textId="77777777" w:rsidR="0089720D" w:rsidRPr="0089720D" w:rsidRDefault="0089720D" w:rsidP="00FE2C08">
      <w:pPr>
        <w:tabs>
          <w:tab w:val="left" w:pos="851"/>
        </w:tabs>
        <w:spacing w:after="0"/>
        <w:rPr>
          <w:b/>
          <w:bCs/>
          <w:color w:val="auto"/>
          <w:sz w:val="22"/>
          <w:lang w:val="sq-AL"/>
        </w:rPr>
      </w:pPr>
    </w:p>
    <w:p w14:paraId="14E1EA09" w14:textId="735D46DC" w:rsidR="00DB3CC4" w:rsidRPr="0089720D" w:rsidRDefault="00DB3CC4" w:rsidP="00C64D25">
      <w:pPr>
        <w:pStyle w:val="ListParagraph"/>
        <w:numPr>
          <w:ilvl w:val="0"/>
          <w:numId w:val="2"/>
        </w:numPr>
        <w:tabs>
          <w:tab w:val="left" w:pos="851"/>
          <w:tab w:val="left" w:pos="1250"/>
        </w:tabs>
        <w:spacing w:after="0"/>
        <w:rPr>
          <w:rFonts w:ascii="StobiSerif Regular" w:hAnsi="StobiSerif Regular"/>
          <w:b/>
          <w:bCs/>
          <w:lang w:val="sq-AL"/>
        </w:rPr>
      </w:pPr>
      <w:r w:rsidRPr="0089720D">
        <w:rPr>
          <w:rFonts w:ascii="StobiSerif Regular" w:hAnsi="StobiSerif Regular"/>
          <w:b/>
          <w:bCs/>
          <w:lang w:val="sq-AL"/>
        </w:rPr>
        <w:t>Kur regjistrohen dhe pranohen fëmijët në kopsht?</w:t>
      </w:r>
    </w:p>
    <w:p w14:paraId="39DC07DA" w14:textId="77777777" w:rsidR="00DB3CC4"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gjatë gjithë vitit</w:t>
      </w:r>
    </w:p>
    <w:p w14:paraId="74BF3960" w14:textId="77777777" w:rsidR="00C64D25" w:rsidRPr="00C64D25" w:rsidRDefault="00C64D25" w:rsidP="00FE2C08">
      <w:pPr>
        <w:tabs>
          <w:tab w:val="left" w:pos="851"/>
        </w:tabs>
        <w:spacing w:after="0"/>
        <w:rPr>
          <w:b/>
          <w:bCs/>
          <w:color w:val="auto"/>
          <w:sz w:val="22"/>
          <w:lang w:val="sq-AL"/>
        </w:rPr>
      </w:pPr>
    </w:p>
    <w:p w14:paraId="492612F5" w14:textId="190202DD" w:rsidR="00DB3CC4" w:rsidRPr="00C64D25" w:rsidRDefault="00DB3CC4" w:rsidP="00FE2C08">
      <w:pPr>
        <w:pStyle w:val="ListParagraph"/>
        <w:numPr>
          <w:ilvl w:val="0"/>
          <w:numId w:val="2"/>
        </w:numPr>
        <w:tabs>
          <w:tab w:val="left" w:pos="851"/>
        </w:tabs>
        <w:spacing w:after="0"/>
        <w:rPr>
          <w:rFonts w:ascii="StobiSerif Regular" w:hAnsi="StobiSerif Regular"/>
          <w:b/>
          <w:bCs/>
          <w:lang w:val="sq-AL"/>
        </w:rPr>
      </w:pPr>
      <w:r w:rsidRPr="00C64D25">
        <w:rPr>
          <w:rFonts w:ascii="StobiSerif Regular" w:hAnsi="StobiSerif Regular"/>
          <w:b/>
          <w:bCs/>
          <w:lang w:val="sq-AL"/>
        </w:rPr>
        <w:t xml:space="preserve">Cili është një tregues i standardit të </w:t>
      </w:r>
      <w:proofErr w:type="spellStart"/>
      <w:r w:rsidRPr="00C64D25">
        <w:rPr>
          <w:rFonts w:ascii="StobiSerif Regular" w:hAnsi="StobiSerif Regular"/>
          <w:b/>
          <w:bCs/>
          <w:lang w:val="sq-AL"/>
        </w:rPr>
        <w:t>të</w:t>
      </w:r>
      <w:proofErr w:type="spellEnd"/>
      <w:r w:rsidRPr="00C64D25">
        <w:rPr>
          <w:rFonts w:ascii="StobiSerif Regular" w:hAnsi="StobiSerif Regular"/>
          <w:b/>
          <w:bCs/>
          <w:lang w:val="sq-AL"/>
        </w:rPr>
        <w:t xml:space="preserve"> nxënit dhe zhvillimit të hershëm?</w:t>
      </w:r>
    </w:p>
    <w:p w14:paraId="54B215E6" w14:textId="77777777" w:rsidR="00DB3CC4"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Tregues është manifestimi i dukshëm dhe i matshëm i asaj që po bën një fëmijë.</w:t>
      </w:r>
    </w:p>
    <w:p w14:paraId="5AB001DC" w14:textId="77777777" w:rsidR="00C64D25" w:rsidRPr="0089720D" w:rsidRDefault="00C64D25" w:rsidP="00FE2C08">
      <w:pPr>
        <w:tabs>
          <w:tab w:val="left" w:pos="851"/>
        </w:tabs>
        <w:spacing w:after="0"/>
        <w:rPr>
          <w:color w:val="auto"/>
          <w:sz w:val="22"/>
          <w:lang w:val="sq-AL"/>
        </w:rPr>
      </w:pPr>
    </w:p>
    <w:p w14:paraId="4EFEEAAD" w14:textId="604CC3B3"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Çfarë do të thotë planifikim realist i aktiviteteve edukative?</w:t>
      </w:r>
    </w:p>
    <w:p w14:paraId="247DCBB0" w14:textId="77777777" w:rsidR="00DB3CC4"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Edukatori fillon nga Programi i mësimit dhe zhvillimit të hershëm, dhe planifikimi është i përafruar me mundësitë, nevojat dhe interesat e fëmijëve, kushtet në mjedisin më të ngushtë dhe më të gjerë.</w:t>
      </w:r>
    </w:p>
    <w:p w14:paraId="5F9AAF4B" w14:textId="77777777" w:rsidR="00C64D25" w:rsidRPr="0089720D" w:rsidRDefault="00C64D25" w:rsidP="00FE2C08">
      <w:pPr>
        <w:tabs>
          <w:tab w:val="left" w:pos="851"/>
        </w:tabs>
        <w:spacing w:after="0"/>
        <w:rPr>
          <w:color w:val="auto"/>
          <w:sz w:val="22"/>
          <w:lang w:val="sq-AL"/>
        </w:rPr>
      </w:pPr>
    </w:p>
    <w:p w14:paraId="08FBD471" w14:textId="6096C0B4"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Kujt ia kushton kohën e tij edukatori i punësuar në Qendrën për zhvillimin e fëmijërisë së hershme?</w:t>
      </w:r>
    </w:p>
    <w:p w14:paraId="40119AB0" w14:textId="77777777" w:rsidR="00DB3CC4"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 xml:space="preserve">E gjithë koha i kushtohet aktiviteteve edukativo-mësimore. </w:t>
      </w:r>
    </w:p>
    <w:p w14:paraId="0B1221F7" w14:textId="77777777" w:rsidR="00C64D25" w:rsidRPr="0089720D" w:rsidRDefault="00C64D25" w:rsidP="00FE2C08">
      <w:pPr>
        <w:tabs>
          <w:tab w:val="left" w:pos="851"/>
        </w:tabs>
        <w:spacing w:after="0"/>
        <w:rPr>
          <w:color w:val="auto"/>
          <w:sz w:val="22"/>
          <w:lang w:val="sq-AL"/>
        </w:rPr>
      </w:pPr>
    </w:p>
    <w:p w14:paraId="7E682F25" w14:textId="4B4491B6"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Nga cili Standard për mësim dhe zhvillim të hershëm rrjedh qëllimi i mëposhtëm që duhet të realizohet me fëmijët nga 3 deri në 4 vjeç: "Inkurajimi i tij për larje në mënyrë të pavarur të duarve, fytyrës, trupit dhe dhëmbëve“?</w:t>
      </w:r>
    </w:p>
    <w:p w14:paraId="7DE59D24" w14:textId="77777777" w:rsidR="00DB3CC4"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Standardi: “Fëmija ndërmerr aktivitete që lidhen me kujdesin personal dhe higjienën.”</w:t>
      </w:r>
    </w:p>
    <w:p w14:paraId="30716A96" w14:textId="77777777" w:rsidR="00C64D25" w:rsidRPr="0089720D" w:rsidRDefault="00C64D25" w:rsidP="00FE2C08">
      <w:pPr>
        <w:tabs>
          <w:tab w:val="left" w:pos="851"/>
        </w:tabs>
        <w:spacing w:after="0"/>
        <w:rPr>
          <w:color w:val="auto"/>
          <w:sz w:val="22"/>
          <w:lang w:val="sq-AL"/>
        </w:rPr>
      </w:pPr>
    </w:p>
    <w:p w14:paraId="6CCA7446" w14:textId="56044425"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lastRenderedPageBreak/>
        <w:t>Brenda cilës fushë të Programit të mësimit dhe zhvillimit të hershëm ndodhet ky qëllim që duhet të realizohet me fëmijët e moshës 5 deri në 6 vjeç: "të mbështesë zhvillimin e ndjeshmërisë ndaj ndjenjave të njerëzve të tjerë (</w:t>
      </w:r>
      <w:proofErr w:type="spellStart"/>
      <w:r w:rsidRPr="002948EB">
        <w:rPr>
          <w:rFonts w:ascii="StobiSerif Regular" w:hAnsi="StobiSerif Regular"/>
          <w:b/>
          <w:bCs/>
          <w:lang w:val="sq-AL"/>
        </w:rPr>
        <w:t>empatia</w:t>
      </w:r>
      <w:proofErr w:type="spellEnd"/>
      <w:r w:rsidRPr="002948EB">
        <w:rPr>
          <w:rFonts w:ascii="StobiSerif Regular" w:hAnsi="StobiSerif Regular"/>
          <w:b/>
          <w:bCs/>
          <w:lang w:val="sq-AL"/>
        </w:rPr>
        <w:t xml:space="preserve">)”? </w:t>
      </w:r>
    </w:p>
    <w:p w14:paraId="2DDB878F" w14:textId="77777777" w:rsidR="00DB3CC4"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Zhvillimi emocional.</w:t>
      </w:r>
    </w:p>
    <w:p w14:paraId="11EF6F85" w14:textId="77777777" w:rsidR="00C64D25" w:rsidRPr="0089720D" w:rsidRDefault="00C64D25" w:rsidP="00FE2C08">
      <w:pPr>
        <w:tabs>
          <w:tab w:val="left" w:pos="851"/>
        </w:tabs>
        <w:spacing w:after="0"/>
        <w:rPr>
          <w:color w:val="auto"/>
          <w:sz w:val="22"/>
          <w:lang w:val="sq-AL"/>
        </w:rPr>
      </w:pPr>
    </w:p>
    <w:p w14:paraId="59EC429A" w14:textId="5663405F"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 xml:space="preserve"> Cili kapitull në "Programin e mësimit dhe zhvillimit të hershëm" rendit qendrat që duhet të jenë në hapësirat e të nxënit në kopshte?</w:t>
      </w:r>
    </w:p>
    <w:p w14:paraId="57C3FCFD" w14:textId="77777777" w:rsidR="00DB3CC4"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Kushtet hapësinore për zbatimin e programit.</w:t>
      </w:r>
    </w:p>
    <w:p w14:paraId="7BFEDD55" w14:textId="77777777" w:rsidR="00C64D25" w:rsidRPr="0089720D" w:rsidRDefault="00C64D25" w:rsidP="00FE2C08">
      <w:pPr>
        <w:tabs>
          <w:tab w:val="left" w:pos="851"/>
        </w:tabs>
        <w:spacing w:after="0"/>
        <w:rPr>
          <w:color w:val="auto"/>
          <w:sz w:val="22"/>
          <w:lang w:val="sq-AL"/>
        </w:rPr>
      </w:pPr>
    </w:p>
    <w:p w14:paraId="14CD5718" w14:textId="57317E21"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 xml:space="preserve">Kur një fëmijë trajtohet si kompetent në zhvillimin e tij, pikëpamjet dhe mendimet e tij respektohen dhe ai përfshihet në marrjen e vendimeve që i përkasin </w:t>
      </w:r>
      <w:proofErr w:type="spellStart"/>
      <w:r w:rsidRPr="002948EB">
        <w:rPr>
          <w:rFonts w:ascii="StobiSerif Regular" w:hAnsi="StobiSerif Regular"/>
          <w:b/>
          <w:bCs/>
          <w:lang w:val="sq-AL"/>
        </w:rPr>
        <w:t>atijë</w:t>
      </w:r>
      <w:proofErr w:type="spellEnd"/>
      <w:r w:rsidRPr="002948EB">
        <w:rPr>
          <w:rFonts w:ascii="StobiSerif Regular" w:hAnsi="StobiSerif Regular"/>
          <w:b/>
          <w:bCs/>
          <w:lang w:val="sq-AL"/>
        </w:rPr>
        <w:t>, themi se është:</w:t>
      </w:r>
    </w:p>
    <w:p w14:paraId="2492FDC0" w14:textId="77777777" w:rsidR="00DB3CC4"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Pedagogji pjesëmarrëse.</w:t>
      </w:r>
    </w:p>
    <w:p w14:paraId="2CD60423" w14:textId="77777777" w:rsidR="00C64D25" w:rsidRPr="0089720D" w:rsidRDefault="00C64D25" w:rsidP="00FE2C08">
      <w:pPr>
        <w:tabs>
          <w:tab w:val="left" w:pos="851"/>
        </w:tabs>
        <w:spacing w:after="0"/>
        <w:rPr>
          <w:color w:val="auto"/>
          <w:sz w:val="22"/>
          <w:lang w:val="sq-AL"/>
        </w:rPr>
      </w:pPr>
    </w:p>
    <w:p w14:paraId="361D73E9" w14:textId="3CD511A0"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 xml:space="preserve"> Brenda cilës fushë të "Programit të mësimit dhe zhvillimit të hershëm" është përcaktuar qëllimi: "Të zhvillojmë aftësinë për t'u përshtatur me një mjedis të ri, marrëdhëniet </w:t>
      </w:r>
      <w:proofErr w:type="spellStart"/>
      <w:r w:rsidRPr="002948EB">
        <w:rPr>
          <w:rFonts w:ascii="StobiSerif Regular" w:hAnsi="StobiSerif Regular"/>
          <w:b/>
          <w:bCs/>
          <w:lang w:val="sq-AL"/>
        </w:rPr>
        <w:t>ndërpersonale</w:t>
      </w:r>
      <w:proofErr w:type="spellEnd"/>
      <w:r w:rsidRPr="002948EB">
        <w:rPr>
          <w:rFonts w:ascii="StobiSerif Regular" w:hAnsi="StobiSerif Regular"/>
          <w:b/>
          <w:bCs/>
          <w:lang w:val="sq-AL"/>
        </w:rPr>
        <w:t xml:space="preserve"> dhe aftësitë e komunikimit"?</w:t>
      </w:r>
    </w:p>
    <w:p w14:paraId="3B392BDA" w14:textId="77777777" w:rsidR="00EC0F83" w:rsidRPr="0089720D"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Zhvillimi social.</w:t>
      </w:r>
    </w:p>
    <w:p w14:paraId="04453279" w14:textId="77777777" w:rsidR="00EC0F83" w:rsidRPr="0089720D" w:rsidRDefault="00EC0F83" w:rsidP="00FE2C08">
      <w:pPr>
        <w:tabs>
          <w:tab w:val="left" w:pos="851"/>
        </w:tabs>
        <w:spacing w:after="0"/>
        <w:rPr>
          <w:color w:val="auto"/>
          <w:sz w:val="22"/>
          <w:lang w:val="sq-AL"/>
        </w:rPr>
      </w:pPr>
    </w:p>
    <w:p w14:paraId="115D6123" w14:textId="418339F5"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Sipas Programit të mësimit dhe zhvillimit të hershëm:</w:t>
      </w:r>
    </w:p>
    <w:p w14:paraId="0BC3E45D" w14:textId="77777777" w:rsidR="00DB3CC4" w:rsidRPr="0089720D"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Materialet mësimore të vendosura në qendrat e të nxënit duhet të stimulojnë eksplorimin aktiv dhe konkret, ku dominon metoda e lojës,</w:t>
      </w:r>
    </w:p>
    <w:p w14:paraId="57D66B96" w14:textId="77777777" w:rsidR="00EC0F83" w:rsidRPr="0089720D" w:rsidRDefault="00EC0F83" w:rsidP="00FE2C08">
      <w:pPr>
        <w:tabs>
          <w:tab w:val="left" w:pos="851"/>
        </w:tabs>
        <w:spacing w:after="0"/>
        <w:rPr>
          <w:color w:val="auto"/>
          <w:sz w:val="22"/>
          <w:lang w:val="sq-AL"/>
        </w:rPr>
      </w:pPr>
    </w:p>
    <w:p w14:paraId="751C8C03" w14:textId="774AD545"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Çfarë nxit tek fëmijët një mjedis stimulues?</w:t>
      </w:r>
    </w:p>
    <w:p w14:paraId="63345330" w14:textId="77777777" w:rsidR="00DB3CC4" w:rsidRPr="0089720D"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Eksplorim, mësim dhe pavarësi.</w:t>
      </w:r>
    </w:p>
    <w:p w14:paraId="5A0412BB" w14:textId="77777777" w:rsidR="00EC0F83" w:rsidRPr="002948EB" w:rsidRDefault="00EC0F83" w:rsidP="00FE2C08">
      <w:pPr>
        <w:tabs>
          <w:tab w:val="left" w:pos="851"/>
        </w:tabs>
        <w:spacing w:after="0"/>
        <w:rPr>
          <w:b/>
          <w:bCs/>
          <w:color w:val="auto"/>
          <w:sz w:val="22"/>
          <w:lang w:val="sq-AL"/>
        </w:rPr>
      </w:pPr>
    </w:p>
    <w:p w14:paraId="69683B44" w14:textId="5BFA142D"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Gjatë cilës periudhë të vitit pranohen dhe regjistrohen fëmijët e rinj në kopsht?</w:t>
      </w:r>
    </w:p>
    <w:p w14:paraId="5EB68FF2" w14:textId="77777777" w:rsidR="00DB3CC4" w:rsidRPr="0089720D"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Gjatë gjithë vitit.</w:t>
      </w:r>
    </w:p>
    <w:p w14:paraId="24F297E2" w14:textId="77777777" w:rsidR="00EC0F83" w:rsidRPr="0089720D" w:rsidRDefault="00EC0F83" w:rsidP="00FE2C08">
      <w:pPr>
        <w:tabs>
          <w:tab w:val="left" w:pos="851"/>
        </w:tabs>
        <w:spacing w:after="0"/>
        <w:rPr>
          <w:color w:val="auto"/>
          <w:sz w:val="22"/>
          <w:lang w:val="sq-AL"/>
        </w:rPr>
      </w:pPr>
    </w:p>
    <w:p w14:paraId="1CBD1481" w14:textId="5A1D28EE"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Kush është organi profesional në një institucion publik për fëmijë?</w:t>
      </w:r>
    </w:p>
    <w:p w14:paraId="4A64DFF1" w14:textId="77777777" w:rsidR="00DB3CC4" w:rsidRPr="0089720D"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Këshilli i ekspertëve.</w:t>
      </w:r>
    </w:p>
    <w:p w14:paraId="0D13A806" w14:textId="77777777" w:rsidR="00EC0F83" w:rsidRPr="0089720D" w:rsidRDefault="00EC0F83" w:rsidP="00FE2C08">
      <w:pPr>
        <w:tabs>
          <w:tab w:val="left" w:pos="851"/>
        </w:tabs>
        <w:spacing w:after="0"/>
        <w:rPr>
          <w:color w:val="auto"/>
          <w:sz w:val="22"/>
          <w:lang w:val="sq-AL"/>
        </w:rPr>
      </w:pPr>
    </w:p>
    <w:p w14:paraId="1AF00183" w14:textId="0C860EA1"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Kush i lëshon lejet e punës për edukatorët?</w:t>
      </w:r>
    </w:p>
    <w:p w14:paraId="58D94500" w14:textId="77777777" w:rsidR="00DB3CC4" w:rsidRPr="0089720D"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Ministri i politikave sociale, demografisë dhe rinisë.</w:t>
      </w:r>
    </w:p>
    <w:p w14:paraId="223902D1" w14:textId="77777777" w:rsidR="00DB3CC4" w:rsidRPr="0089720D" w:rsidRDefault="00DB3CC4" w:rsidP="00FE2C08">
      <w:pPr>
        <w:tabs>
          <w:tab w:val="left" w:pos="851"/>
        </w:tabs>
        <w:spacing w:after="0"/>
        <w:rPr>
          <w:color w:val="auto"/>
          <w:sz w:val="22"/>
          <w:lang w:val="sq-AL"/>
        </w:rPr>
      </w:pPr>
    </w:p>
    <w:p w14:paraId="002DE266" w14:textId="03137CDE"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Kush mbikëqyr punën edukative në kopshte?</w:t>
      </w:r>
    </w:p>
    <w:p w14:paraId="3B5B0AB0" w14:textId="77777777" w:rsidR="00DB3CC4" w:rsidRPr="0089720D"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Ministria e Arsimit</w:t>
      </w:r>
    </w:p>
    <w:p w14:paraId="2EB5CDB1" w14:textId="77777777" w:rsidR="00DB3CC4" w:rsidRPr="0089720D" w:rsidRDefault="00DB3CC4" w:rsidP="00FE2C08">
      <w:pPr>
        <w:tabs>
          <w:tab w:val="left" w:pos="851"/>
        </w:tabs>
        <w:spacing w:after="0"/>
        <w:rPr>
          <w:color w:val="auto"/>
          <w:sz w:val="22"/>
          <w:lang w:val="sq-AL"/>
        </w:rPr>
      </w:pPr>
    </w:p>
    <w:p w14:paraId="0FA0CB48" w14:textId="7FD8972E"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Çfarë lloj dokumenti është libri kryesor për fëmijë?</w:t>
      </w:r>
    </w:p>
    <w:p w14:paraId="6068185D" w14:textId="77777777" w:rsidR="00DB3CC4" w:rsidRPr="0089720D"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një dokument me vlerë të përhershme.</w:t>
      </w:r>
    </w:p>
    <w:p w14:paraId="3AA4928F" w14:textId="77777777" w:rsidR="00FE2C08" w:rsidRDefault="00FE2C08" w:rsidP="00FE2C08">
      <w:pPr>
        <w:tabs>
          <w:tab w:val="left" w:pos="851"/>
        </w:tabs>
        <w:spacing w:after="0"/>
        <w:rPr>
          <w:color w:val="auto"/>
          <w:sz w:val="22"/>
          <w:lang w:val="sq-AL"/>
        </w:rPr>
      </w:pPr>
    </w:p>
    <w:p w14:paraId="691BD51D" w14:textId="77777777" w:rsidR="002948EB" w:rsidRPr="0089720D" w:rsidRDefault="002948EB" w:rsidP="00FE2C08">
      <w:pPr>
        <w:tabs>
          <w:tab w:val="left" w:pos="851"/>
        </w:tabs>
        <w:spacing w:after="0"/>
        <w:rPr>
          <w:color w:val="auto"/>
          <w:sz w:val="22"/>
          <w:lang w:val="sq-AL"/>
        </w:rPr>
      </w:pPr>
    </w:p>
    <w:p w14:paraId="147BA3CB" w14:textId="3468E134"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lastRenderedPageBreak/>
        <w:t>Çfarë qëndrimi nxit ndaj fëmijës qasja humaniste ndaj edukimit?</w:t>
      </w:r>
    </w:p>
    <w:p w14:paraId="66476DD2" w14:textId="77777777" w:rsidR="00DB3CC4" w:rsidRPr="0089720D"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Edukimi mbështetet në potencialet e brendshme të fëmijës dhe i gjithë aktiviteti edukativo-mësimor organizohet në përputhje me rrethanat,</w:t>
      </w:r>
    </w:p>
    <w:p w14:paraId="663FCB26" w14:textId="77777777" w:rsidR="00C72AF4" w:rsidRPr="0089720D" w:rsidRDefault="00C72AF4" w:rsidP="00FE2C08">
      <w:pPr>
        <w:tabs>
          <w:tab w:val="left" w:pos="851"/>
        </w:tabs>
        <w:spacing w:after="0"/>
        <w:rPr>
          <w:color w:val="auto"/>
          <w:sz w:val="22"/>
          <w:lang w:val="sq-AL"/>
        </w:rPr>
      </w:pPr>
    </w:p>
    <w:p w14:paraId="5D4D11A4" w14:textId="0B94093F"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Çfarë paraqet koncepti i përshpejtimit në zhvillimin e fëmijës?</w:t>
      </w:r>
    </w:p>
    <w:p w14:paraId="70AAA02F" w14:textId="77777777" w:rsidR="00DB3CC4" w:rsidRPr="0089720D"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Proces i përshpejtimit të zhvillimit të fëmijëve,</w:t>
      </w:r>
    </w:p>
    <w:p w14:paraId="2733E57D" w14:textId="77777777" w:rsidR="00C72AF4" w:rsidRPr="0089720D" w:rsidRDefault="00C72AF4" w:rsidP="00FE2C08">
      <w:pPr>
        <w:tabs>
          <w:tab w:val="left" w:pos="851"/>
        </w:tabs>
        <w:spacing w:after="0"/>
        <w:rPr>
          <w:color w:val="auto"/>
          <w:sz w:val="22"/>
          <w:lang w:val="sq-AL"/>
        </w:rPr>
      </w:pPr>
    </w:p>
    <w:p w14:paraId="5CD02295" w14:textId="29DBC19B"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Cilat metoda të punës edukativo-mësimore përdoren më shpesh me fëmijët parashkollorë?</w:t>
      </w:r>
    </w:p>
    <w:p w14:paraId="37CBA38B" w14:textId="77777777" w:rsidR="00DB3CC4" w:rsidRPr="0089720D"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Metoda e lojës, zbulimi, e bazuar në probleme, demonstrative dhe verbale.</w:t>
      </w:r>
    </w:p>
    <w:p w14:paraId="1A4DD72D" w14:textId="77777777" w:rsidR="00DB3CC4" w:rsidRPr="0089720D" w:rsidRDefault="00DB3CC4" w:rsidP="00FE2C08">
      <w:pPr>
        <w:tabs>
          <w:tab w:val="left" w:pos="851"/>
        </w:tabs>
        <w:spacing w:after="0"/>
        <w:rPr>
          <w:color w:val="auto"/>
          <w:sz w:val="22"/>
          <w:lang w:val="sq-AL"/>
        </w:rPr>
      </w:pPr>
    </w:p>
    <w:p w14:paraId="37449E5C" w14:textId="7BB0F254" w:rsidR="00DB3CC4" w:rsidRPr="002948EB" w:rsidRDefault="00DB3CC4" w:rsidP="00FE2C08">
      <w:pPr>
        <w:pStyle w:val="ListParagraph"/>
        <w:numPr>
          <w:ilvl w:val="0"/>
          <w:numId w:val="2"/>
        </w:numPr>
        <w:tabs>
          <w:tab w:val="left" w:pos="851"/>
        </w:tabs>
        <w:spacing w:after="0"/>
        <w:rPr>
          <w:rFonts w:ascii="StobiSerif Regular" w:hAnsi="StobiSerif Regular"/>
          <w:b/>
          <w:bCs/>
          <w:lang w:val="sq-AL"/>
        </w:rPr>
      </w:pPr>
      <w:r w:rsidRPr="002948EB">
        <w:rPr>
          <w:rFonts w:ascii="StobiSerif Regular" w:hAnsi="StobiSerif Regular"/>
          <w:b/>
          <w:bCs/>
          <w:lang w:val="sq-AL"/>
        </w:rPr>
        <w:t>A është kopshti i detyruar t'u paraqesë prindërve programet që zbatohen, qëllimet, përmbajtjet dhe metodat e tyre të punës?</w:t>
      </w:r>
    </w:p>
    <w:p w14:paraId="5E7BEE0F" w14:textId="77777777" w:rsidR="00DB3CC4" w:rsidRDefault="00DB3CC4" w:rsidP="00FE2C08">
      <w:pPr>
        <w:tabs>
          <w:tab w:val="left" w:pos="851"/>
        </w:tabs>
        <w:spacing w:after="0"/>
        <w:rPr>
          <w:color w:val="auto"/>
          <w:sz w:val="22"/>
          <w:lang w:val="sq-AL"/>
        </w:rPr>
      </w:pPr>
      <w:r w:rsidRPr="0089720D">
        <w:rPr>
          <w:color w:val="auto"/>
          <w:sz w:val="22"/>
          <w:lang w:val="sq-AL"/>
        </w:rPr>
        <w:t>•</w:t>
      </w:r>
      <w:r w:rsidRPr="0089720D">
        <w:rPr>
          <w:color w:val="auto"/>
          <w:sz w:val="22"/>
          <w:lang w:val="sq-AL"/>
        </w:rPr>
        <w:tab/>
        <w:t>është i detyruar të paraqesë programet</w:t>
      </w:r>
    </w:p>
    <w:p w14:paraId="726B78A1" w14:textId="77777777" w:rsidR="002948EB" w:rsidRPr="00960C68" w:rsidRDefault="002948EB" w:rsidP="00FE2C08">
      <w:pPr>
        <w:tabs>
          <w:tab w:val="left" w:pos="851"/>
        </w:tabs>
        <w:spacing w:after="0"/>
        <w:rPr>
          <w:color w:val="auto"/>
          <w:sz w:val="22"/>
          <w:lang w:val="sq-AL"/>
        </w:rPr>
      </w:pPr>
    </w:p>
    <w:p w14:paraId="5368AFF5" w14:textId="336D55AF" w:rsidR="00DB3CC4" w:rsidRPr="00DE5247" w:rsidRDefault="00DB3CC4" w:rsidP="00DE5247">
      <w:pPr>
        <w:pStyle w:val="ListParagraph"/>
        <w:numPr>
          <w:ilvl w:val="0"/>
          <w:numId w:val="2"/>
        </w:numPr>
        <w:tabs>
          <w:tab w:val="left" w:pos="851"/>
        </w:tabs>
        <w:spacing w:after="0"/>
        <w:rPr>
          <w:rFonts w:ascii="StobiSerif Regular" w:hAnsi="StobiSerif Regular"/>
          <w:b/>
          <w:bCs/>
          <w:lang w:val="sq-AL"/>
        </w:rPr>
      </w:pPr>
      <w:r w:rsidRPr="00DE5247">
        <w:rPr>
          <w:rFonts w:ascii="StobiSerif Regular" w:hAnsi="StobiSerif Regular"/>
          <w:b/>
          <w:bCs/>
          <w:lang w:val="sq-AL"/>
        </w:rPr>
        <w:t>Kush është organi drejtues në një institucion për fëmijë?</w:t>
      </w:r>
    </w:p>
    <w:p w14:paraId="7233232A" w14:textId="77777777" w:rsidR="00DB3CC4" w:rsidRPr="00960C68"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bordi drejtues</w:t>
      </w:r>
    </w:p>
    <w:p w14:paraId="3B53E21C" w14:textId="77777777" w:rsidR="002948EB" w:rsidRPr="00DE5247" w:rsidRDefault="002948EB" w:rsidP="00DE5247">
      <w:pPr>
        <w:tabs>
          <w:tab w:val="left" w:pos="851"/>
        </w:tabs>
        <w:spacing w:after="0"/>
        <w:rPr>
          <w:b/>
          <w:bCs/>
          <w:color w:val="auto"/>
          <w:sz w:val="22"/>
          <w:lang w:val="sq-AL"/>
        </w:rPr>
      </w:pPr>
    </w:p>
    <w:p w14:paraId="2ED9084E" w14:textId="52EA4E9F" w:rsidR="00DB3CC4" w:rsidRPr="00DE5247" w:rsidRDefault="00DB3CC4" w:rsidP="00DE5247">
      <w:pPr>
        <w:pStyle w:val="ListParagraph"/>
        <w:numPr>
          <w:ilvl w:val="0"/>
          <w:numId w:val="2"/>
        </w:numPr>
        <w:tabs>
          <w:tab w:val="left" w:pos="851"/>
        </w:tabs>
        <w:spacing w:after="0"/>
        <w:rPr>
          <w:rFonts w:ascii="StobiSerif Regular" w:hAnsi="StobiSerif Regular"/>
          <w:b/>
          <w:bCs/>
          <w:lang w:val="sq-AL"/>
        </w:rPr>
      </w:pPr>
      <w:r w:rsidRPr="00DE5247">
        <w:rPr>
          <w:rFonts w:ascii="StobiSerif Regular" w:hAnsi="StobiSerif Regular"/>
          <w:b/>
          <w:bCs/>
          <w:lang w:val="sq-AL"/>
        </w:rPr>
        <w:t xml:space="preserve">Në cilën qendër në çerdhe vendosen bimët, </w:t>
      </w:r>
      <w:proofErr w:type="spellStart"/>
      <w:r w:rsidRPr="00DE5247">
        <w:rPr>
          <w:rFonts w:ascii="StobiSerif Regular" w:hAnsi="StobiSerif Regular"/>
          <w:b/>
          <w:bCs/>
          <w:lang w:val="sq-AL"/>
        </w:rPr>
        <w:t>lentet</w:t>
      </w:r>
      <w:proofErr w:type="spellEnd"/>
      <w:r w:rsidRPr="00DE5247">
        <w:rPr>
          <w:rFonts w:ascii="StobiSerif Regular" w:hAnsi="StobiSerif Regular"/>
          <w:b/>
          <w:bCs/>
          <w:lang w:val="sq-AL"/>
        </w:rPr>
        <w:t xml:space="preserve"> zmadhuese, magnetet, farat etj.?</w:t>
      </w:r>
    </w:p>
    <w:p w14:paraId="57207087" w14:textId="77777777" w:rsidR="00DB3CC4" w:rsidRPr="00960C68"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Në qendrën shkencore/kërkimore.</w:t>
      </w:r>
    </w:p>
    <w:p w14:paraId="61FF8DB5" w14:textId="77777777" w:rsidR="002948EB" w:rsidRPr="00DE5247" w:rsidRDefault="002948EB" w:rsidP="00DE5247">
      <w:pPr>
        <w:tabs>
          <w:tab w:val="left" w:pos="851"/>
        </w:tabs>
        <w:spacing w:after="0"/>
        <w:rPr>
          <w:b/>
          <w:bCs/>
          <w:color w:val="auto"/>
          <w:sz w:val="22"/>
          <w:lang w:val="sq-AL"/>
        </w:rPr>
      </w:pPr>
    </w:p>
    <w:p w14:paraId="1289BCDE" w14:textId="26F6E284" w:rsidR="00DB3CC4" w:rsidRPr="00DE5247" w:rsidRDefault="00DB3CC4" w:rsidP="00DE5247">
      <w:pPr>
        <w:pStyle w:val="ListParagraph"/>
        <w:numPr>
          <w:ilvl w:val="0"/>
          <w:numId w:val="2"/>
        </w:numPr>
        <w:tabs>
          <w:tab w:val="left" w:pos="851"/>
        </w:tabs>
        <w:spacing w:after="0"/>
        <w:rPr>
          <w:rFonts w:ascii="StobiSerif Regular" w:hAnsi="StobiSerif Regular"/>
          <w:b/>
          <w:bCs/>
          <w:lang w:val="sq-AL"/>
        </w:rPr>
      </w:pPr>
      <w:r w:rsidRPr="00DE5247">
        <w:rPr>
          <w:rFonts w:ascii="StobiSerif Regular" w:hAnsi="StobiSerif Regular"/>
          <w:b/>
          <w:bCs/>
          <w:lang w:val="sq-AL"/>
        </w:rPr>
        <w:t xml:space="preserve">Ku synon qasja </w:t>
      </w:r>
      <w:proofErr w:type="spellStart"/>
      <w:r w:rsidRPr="00DE5247">
        <w:rPr>
          <w:rFonts w:ascii="StobiSerif Regular" w:hAnsi="StobiSerif Regular"/>
          <w:b/>
          <w:bCs/>
          <w:lang w:val="sq-AL"/>
        </w:rPr>
        <w:t>holistike</w:t>
      </w:r>
      <w:proofErr w:type="spellEnd"/>
      <w:r w:rsidRPr="00DE5247">
        <w:rPr>
          <w:rFonts w:ascii="StobiSerif Regular" w:hAnsi="StobiSerif Regular"/>
          <w:b/>
          <w:bCs/>
          <w:lang w:val="sq-AL"/>
        </w:rPr>
        <w:t>, mbi të cilën bazohet zhvillimi dhe të nxënit e një fëmije në moshën parashkollore?</w:t>
      </w:r>
    </w:p>
    <w:p w14:paraId="491F519C" w14:textId="77777777" w:rsidR="00DB3CC4" w:rsidRPr="00960C68"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Në sigurimin i një mjedisi të sigurt dhe të mbrojtur për të nxënë dhe zhvilluar, forcimi i përgatitjes zhvillimore për shkollën, si dhe formimi i zakoneve të sakta për mbrojtjen e shëndetit të fëmijës.</w:t>
      </w:r>
    </w:p>
    <w:p w14:paraId="7CEABD7D" w14:textId="77777777" w:rsidR="00B33F4D" w:rsidRPr="00DE5247" w:rsidRDefault="00B33F4D" w:rsidP="00DE5247">
      <w:pPr>
        <w:tabs>
          <w:tab w:val="left" w:pos="851"/>
        </w:tabs>
        <w:spacing w:after="0"/>
        <w:rPr>
          <w:b/>
          <w:bCs/>
          <w:color w:val="auto"/>
          <w:sz w:val="22"/>
          <w:lang w:val="sq-AL"/>
        </w:rPr>
      </w:pPr>
    </w:p>
    <w:p w14:paraId="518ABA04" w14:textId="587B779E" w:rsidR="00DB3CC4" w:rsidRPr="00DE5247" w:rsidRDefault="00DB3CC4" w:rsidP="00DE5247">
      <w:pPr>
        <w:pStyle w:val="ListParagraph"/>
        <w:numPr>
          <w:ilvl w:val="0"/>
          <w:numId w:val="2"/>
        </w:numPr>
        <w:tabs>
          <w:tab w:val="left" w:pos="851"/>
        </w:tabs>
        <w:spacing w:after="0"/>
        <w:rPr>
          <w:rFonts w:ascii="StobiSerif Regular" w:hAnsi="StobiSerif Regular"/>
          <w:b/>
          <w:bCs/>
          <w:lang w:val="sq-AL"/>
        </w:rPr>
      </w:pPr>
      <w:r w:rsidRPr="00DE5247">
        <w:rPr>
          <w:rFonts w:ascii="StobiSerif Regular" w:hAnsi="StobiSerif Regular"/>
          <w:b/>
          <w:bCs/>
          <w:lang w:val="sq-AL"/>
        </w:rPr>
        <w:t xml:space="preserve">Gjatë cilës periudhë të ditës duhet të zbatohen programet </w:t>
      </w:r>
      <w:proofErr w:type="spellStart"/>
      <w:r w:rsidRPr="00DE5247">
        <w:rPr>
          <w:rFonts w:ascii="StobiSerif Regular" w:hAnsi="StobiSerif Regular"/>
          <w:b/>
          <w:bCs/>
          <w:lang w:val="sq-AL"/>
        </w:rPr>
        <w:t>opsionale</w:t>
      </w:r>
      <w:proofErr w:type="spellEnd"/>
      <w:r w:rsidRPr="00DE5247">
        <w:rPr>
          <w:rFonts w:ascii="StobiSerif Regular" w:hAnsi="StobiSerif Regular"/>
          <w:b/>
          <w:bCs/>
          <w:lang w:val="sq-AL"/>
        </w:rPr>
        <w:t>?</w:t>
      </w:r>
    </w:p>
    <w:p w14:paraId="520F1E51"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Në orët e pasdites, pas realizimit të aktiviteteve të planifikuara edukativo-mësimore.</w:t>
      </w:r>
    </w:p>
    <w:p w14:paraId="73C5ED2E" w14:textId="77777777" w:rsidR="00DE5247" w:rsidRPr="00B242FD" w:rsidRDefault="00DE5247" w:rsidP="00DE5247">
      <w:pPr>
        <w:tabs>
          <w:tab w:val="left" w:pos="851"/>
        </w:tabs>
        <w:spacing w:after="0"/>
        <w:rPr>
          <w:b/>
          <w:bCs/>
          <w:color w:val="auto"/>
          <w:sz w:val="22"/>
          <w:lang w:val="sq-AL"/>
        </w:rPr>
      </w:pPr>
    </w:p>
    <w:p w14:paraId="290AF4BA" w14:textId="6D22E903" w:rsidR="00DB3CC4" w:rsidRPr="00B242FD" w:rsidRDefault="00DB3CC4" w:rsidP="00DE5247">
      <w:pPr>
        <w:pStyle w:val="ListParagraph"/>
        <w:numPr>
          <w:ilvl w:val="0"/>
          <w:numId w:val="2"/>
        </w:numPr>
        <w:tabs>
          <w:tab w:val="left" w:pos="851"/>
        </w:tabs>
        <w:spacing w:after="0"/>
        <w:rPr>
          <w:rFonts w:ascii="StobiSerif Regular" w:hAnsi="StobiSerif Regular"/>
          <w:b/>
          <w:bCs/>
          <w:lang w:val="sq-AL"/>
        </w:rPr>
      </w:pPr>
      <w:r w:rsidRPr="00B242FD">
        <w:rPr>
          <w:rFonts w:ascii="StobiSerif Regular" w:hAnsi="StobiSerif Regular"/>
          <w:b/>
          <w:bCs/>
          <w:lang w:val="sq-AL"/>
        </w:rPr>
        <w:t>Brenda cilës fushë të Programit të mësimit dhe zhvillimit të hershëm pritet të arrihet ky rezultat nga fëmijët e moshës 4 deri në 5 vjeç: "Njih përfitimet dhe rreziqet e kafshëve dhe bimëve të caktuara."?</w:t>
      </w:r>
    </w:p>
    <w:p w14:paraId="245B3B3E"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Njohja dhe kuptimi i mjedisit.</w:t>
      </w:r>
    </w:p>
    <w:p w14:paraId="05C51B48" w14:textId="77777777" w:rsidR="00B242FD" w:rsidRPr="00960C68" w:rsidRDefault="00B242FD" w:rsidP="00DE5247">
      <w:pPr>
        <w:tabs>
          <w:tab w:val="left" w:pos="851"/>
        </w:tabs>
        <w:spacing w:after="0"/>
        <w:rPr>
          <w:color w:val="auto"/>
          <w:sz w:val="22"/>
          <w:lang w:val="sq-AL"/>
        </w:rPr>
      </w:pPr>
    </w:p>
    <w:p w14:paraId="5AFC91CA" w14:textId="162007A7" w:rsidR="00DB3CC4" w:rsidRPr="00B242FD" w:rsidRDefault="00DB3CC4" w:rsidP="00DE5247">
      <w:pPr>
        <w:pStyle w:val="ListParagraph"/>
        <w:numPr>
          <w:ilvl w:val="0"/>
          <w:numId w:val="2"/>
        </w:numPr>
        <w:tabs>
          <w:tab w:val="left" w:pos="851"/>
        </w:tabs>
        <w:spacing w:after="0"/>
        <w:rPr>
          <w:rFonts w:ascii="StobiSerif Regular" w:hAnsi="StobiSerif Regular"/>
          <w:b/>
          <w:bCs/>
          <w:lang w:val="sq-AL"/>
        </w:rPr>
      </w:pPr>
      <w:r w:rsidRPr="00B242FD">
        <w:rPr>
          <w:rFonts w:ascii="StobiSerif Regular" w:hAnsi="StobiSerif Regular"/>
          <w:b/>
          <w:bCs/>
          <w:lang w:val="sq-AL"/>
        </w:rPr>
        <w:t>Pedagogjia pjesëmarrëse i referohet:</w:t>
      </w:r>
    </w:p>
    <w:p w14:paraId="2671CB2D" w14:textId="77777777" w:rsidR="00DB3CC4" w:rsidRPr="00960C68"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ndjeshmërisë dhe reagimit të theksuar ndaj fëmijëve;</w:t>
      </w:r>
    </w:p>
    <w:p w14:paraId="4F315FD0" w14:textId="77777777" w:rsidR="007E4BA2" w:rsidRPr="00960C68" w:rsidRDefault="007E4BA2" w:rsidP="00DE5247">
      <w:pPr>
        <w:tabs>
          <w:tab w:val="left" w:pos="851"/>
        </w:tabs>
        <w:spacing w:after="0"/>
        <w:ind w:left="0" w:firstLine="0"/>
        <w:rPr>
          <w:color w:val="auto"/>
          <w:sz w:val="22"/>
          <w:lang w:val="sq-AL"/>
        </w:rPr>
      </w:pPr>
    </w:p>
    <w:p w14:paraId="768C3A30" w14:textId="49E3A250" w:rsidR="00DB3CC4" w:rsidRPr="00960C68" w:rsidRDefault="00DB3CC4" w:rsidP="00DE5247">
      <w:pPr>
        <w:pStyle w:val="ListParagraph"/>
        <w:numPr>
          <w:ilvl w:val="0"/>
          <w:numId w:val="2"/>
        </w:numPr>
        <w:tabs>
          <w:tab w:val="left" w:pos="851"/>
        </w:tabs>
        <w:spacing w:after="0"/>
        <w:rPr>
          <w:rFonts w:ascii="StobiSerif Regular" w:hAnsi="StobiSerif Regular"/>
          <w:lang w:val="sq-AL"/>
        </w:rPr>
      </w:pPr>
      <w:r w:rsidRPr="00B242FD">
        <w:rPr>
          <w:rFonts w:ascii="StobiSerif Regular" w:hAnsi="StobiSerif Regular"/>
          <w:b/>
          <w:bCs/>
          <w:lang w:val="sq-AL"/>
        </w:rPr>
        <w:t xml:space="preserve">Cilit parim të </w:t>
      </w:r>
      <w:proofErr w:type="spellStart"/>
      <w:r w:rsidRPr="00B242FD">
        <w:rPr>
          <w:rFonts w:ascii="StobiSerif Regular" w:hAnsi="StobiSerif Regular"/>
          <w:b/>
          <w:bCs/>
          <w:lang w:val="sq-AL"/>
        </w:rPr>
        <w:t>të</w:t>
      </w:r>
      <w:proofErr w:type="spellEnd"/>
      <w:r w:rsidRPr="00B242FD">
        <w:rPr>
          <w:rFonts w:ascii="StobiSerif Regular" w:hAnsi="StobiSerif Regular"/>
          <w:b/>
          <w:bCs/>
          <w:lang w:val="sq-AL"/>
        </w:rPr>
        <w:t xml:space="preserve"> nxënit dhe zhvillimit të hershëm i përket ky tekst: </w:t>
      </w:r>
      <w:r w:rsidRPr="00960C68">
        <w:rPr>
          <w:rFonts w:ascii="StobiSerif Regular" w:hAnsi="StobiSerif Regular"/>
          <w:lang w:val="sq-AL"/>
        </w:rPr>
        <w:t xml:space="preserve">“Përmbajtja e standardeve mbulon të gjitha aspektet e zhvillimit të personalitetit të fëmijës, pa favorizuar aspekte të veçanta. Qasja </w:t>
      </w:r>
      <w:proofErr w:type="spellStart"/>
      <w:r w:rsidRPr="00960C68">
        <w:rPr>
          <w:rFonts w:ascii="StobiSerif Regular" w:hAnsi="StobiSerif Regular"/>
          <w:lang w:val="sq-AL"/>
        </w:rPr>
        <w:t>holistike</w:t>
      </w:r>
      <w:proofErr w:type="spellEnd"/>
      <w:r w:rsidRPr="00960C68">
        <w:rPr>
          <w:rFonts w:ascii="StobiSerif Regular" w:hAnsi="StobiSerif Regular"/>
          <w:lang w:val="sq-AL"/>
        </w:rPr>
        <w:t xml:space="preserve"> në zhvillimin e </w:t>
      </w:r>
      <w:r w:rsidRPr="00960C68">
        <w:rPr>
          <w:rFonts w:ascii="StobiSerif Regular" w:hAnsi="StobiSerif Regular"/>
          <w:lang w:val="sq-AL"/>
        </w:rPr>
        <w:lastRenderedPageBreak/>
        <w:t>standardeve është baza për përgatitjen e tyre, duke pasur parasysh që fëmija e percepton botën si një të tërë.”?</w:t>
      </w:r>
    </w:p>
    <w:p w14:paraId="7CA13028" w14:textId="77777777" w:rsidR="00DB3CC4" w:rsidRDefault="00DB3CC4" w:rsidP="00DE5247">
      <w:pPr>
        <w:tabs>
          <w:tab w:val="left" w:pos="851"/>
        </w:tabs>
        <w:spacing w:after="0"/>
        <w:rPr>
          <w:color w:val="auto"/>
          <w:sz w:val="22"/>
          <w:lang w:val="sq-AL"/>
        </w:rPr>
      </w:pPr>
      <w:r w:rsidRPr="00960C68">
        <w:rPr>
          <w:color w:val="auto"/>
          <w:sz w:val="22"/>
          <w:lang w:val="sq-AL"/>
        </w:rPr>
        <w:t>b) Parimi i plotësisë dhe integritetit.</w:t>
      </w:r>
    </w:p>
    <w:p w14:paraId="1FA22366" w14:textId="77777777" w:rsidR="00B242FD" w:rsidRPr="00960C68" w:rsidRDefault="00B242FD" w:rsidP="00DE5247">
      <w:pPr>
        <w:tabs>
          <w:tab w:val="left" w:pos="851"/>
        </w:tabs>
        <w:spacing w:after="0"/>
        <w:rPr>
          <w:color w:val="auto"/>
          <w:sz w:val="22"/>
          <w:lang w:val="sq-AL"/>
        </w:rPr>
      </w:pPr>
    </w:p>
    <w:p w14:paraId="4EC15DF3" w14:textId="4240B092" w:rsidR="00DB3CC4" w:rsidRPr="00366B97" w:rsidRDefault="00DB3CC4" w:rsidP="00DE5247">
      <w:pPr>
        <w:pStyle w:val="ListParagraph"/>
        <w:numPr>
          <w:ilvl w:val="0"/>
          <w:numId w:val="2"/>
        </w:numPr>
        <w:tabs>
          <w:tab w:val="left" w:pos="851"/>
        </w:tabs>
        <w:spacing w:after="0"/>
        <w:rPr>
          <w:rFonts w:ascii="StobiSerif Regular" w:hAnsi="StobiSerif Regular"/>
          <w:b/>
          <w:bCs/>
          <w:lang w:val="sq-AL"/>
        </w:rPr>
      </w:pPr>
      <w:r w:rsidRPr="00366B97">
        <w:rPr>
          <w:rFonts w:ascii="StobiSerif Regular" w:hAnsi="StobiSerif Regular"/>
          <w:b/>
          <w:bCs/>
          <w:lang w:val="sq-AL"/>
        </w:rPr>
        <w:t>Kujt ia kushton kohën edukatori i punësuar në Qendrën për zhvillimin e fëmijërisë së hershme?</w:t>
      </w:r>
    </w:p>
    <w:p w14:paraId="6B3E1103"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E gjithë koha i kushtohet aktiviteteve edukativo-arsimore.</w:t>
      </w:r>
    </w:p>
    <w:p w14:paraId="44D22351" w14:textId="77777777" w:rsidR="00B242FD" w:rsidRPr="00960C68" w:rsidRDefault="00B242FD" w:rsidP="00DE5247">
      <w:pPr>
        <w:tabs>
          <w:tab w:val="left" w:pos="851"/>
        </w:tabs>
        <w:spacing w:after="0"/>
        <w:rPr>
          <w:color w:val="auto"/>
          <w:sz w:val="22"/>
          <w:lang w:val="sq-AL"/>
        </w:rPr>
      </w:pPr>
    </w:p>
    <w:p w14:paraId="471F82D8" w14:textId="70D5C0BD" w:rsidR="00DB3CC4" w:rsidRPr="00320C1E" w:rsidRDefault="00DB3CC4" w:rsidP="00DE5247">
      <w:pPr>
        <w:pStyle w:val="ListParagraph"/>
        <w:numPr>
          <w:ilvl w:val="0"/>
          <w:numId w:val="2"/>
        </w:numPr>
        <w:tabs>
          <w:tab w:val="left" w:pos="851"/>
        </w:tabs>
        <w:spacing w:after="0"/>
        <w:rPr>
          <w:rFonts w:ascii="StobiSerif Regular" w:hAnsi="StobiSerif Regular"/>
          <w:b/>
          <w:bCs/>
          <w:lang w:val="sq-AL"/>
        </w:rPr>
      </w:pPr>
      <w:r w:rsidRPr="00320C1E">
        <w:rPr>
          <w:rFonts w:ascii="StobiSerif Regular" w:hAnsi="StobiSerif Regular"/>
          <w:b/>
          <w:bCs/>
          <w:lang w:val="sq-AL"/>
        </w:rPr>
        <w:t xml:space="preserve">Si është të nxënit e fëmijëve në vitin e tretë, sipas </w:t>
      </w:r>
      <w:proofErr w:type="spellStart"/>
      <w:r w:rsidRPr="00320C1E">
        <w:rPr>
          <w:rFonts w:ascii="StobiSerif Regular" w:hAnsi="StobiSerif Regular"/>
          <w:b/>
          <w:bCs/>
          <w:lang w:val="sq-AL"/>
        </w:rPr>
        <w:t>Vigotskit</w:t>
      </w:r>
      <w:proofErr w:type="spellEnd"/>
      <w:r w:rsidRPr="00320C1E">
        <w:rPr>
          <w:rFonts w:ascii="StobiSerif Regular" w:hAnsi="StobiSerif Regular"/>
          <w:b/>
          <w:bCs/>
          <w:lang w:val="sq-AL"/>
        </w:rPr>
        <w:t>?</w:t>
      </w:r>
    </w:p>
    <w:p w14:paraId="1EEB81E5"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Fëmijët kalojnë nga të mësuarit spontan në atë reaktiv spontan, d.m.th., rriten mundësitë e ndikimit dhe veprimit të jashtëm tek fëmijët.</w:t>
      </w:r>
    </w:p>
    <w:p w14:paraId="0FF86426" w14:textId="77777777" w:rsidR="00320C1E" w:rsidRPr="00960C68" w:rsidRDefault="00320C1E" w:rsidP="00DE5247">
      <w:pPr>
        <w:tabs>
          <w:tab w:val="left" w:pos="851"/>
        </w:tabs>
        <w:spacing w:after="0"/>
        <w:rPr>
          <w:color w:val="auto"/>
          <w:sz w:val="22"/>
          <w:lang w:val="sq-AL"/>
        </w:rPr>
      </w:pPr>
    </w:p>
    <w:p w14:paraId="4BE2F779" w14:textId="51EF0FF2" w:rsidR="00DB3CC4" w:rsidRPr="00617549" w:rsidRDefault="00DB3CC4" w:rsidP="00DE5247">
      <w:pPr>
        <w:pStyle w:val="ListParagraph"/>
        <w:numPr>
          <w:ilvl w:val="0"/>
          <w:numId w:val="2"/>
        </w:numPr>
        <w:tabs>
          <w:tab w:val="left" w:pos="851"/>
        </w:tabs>
        <w:spacing w:after="0"/>
        <w:rPr>
          <w:rFonts w:ascii="StobiSerif Regular" w:hAnsi="StobiSerif Regular"/>
          <w:b/>
          <w:bCs/>
          <w:lang w:val="sq-AL"/>
        </w:rPr>
      </w:pPr>
      <w:r w:rsidRPr="00617549">
        <w:rPr>
          <w:rFonts w:ascii="StobiSerif Regular" w:hAnsi="StobiSerif Regular"/>
          <w:b/>
          <w:bCs/>
          <w:lang w:val="sq-AL"/>
        </w:rPr>
        <w:t>Çfarë duhet bërë me çdo dosje të një fëmije të grupeve të vogla të moshës parashkollore, në fund të vitit?</w:t>
      </w:r>
    </w:p>
    <w:p w14:paraId="5D3CA928"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Dosja me të dhënat e pastruara dhe të përzgjedhura vazhdon të mbahet vitin pasardhës.</w:t>
      </w:r>
    </w:p>
    <w:p w14:paraId="32C45AA8" w14:textId="77777777" w:rsidR="00320C1E" w:rsidRPr="00960C68" w:rsidRDefault="00320C1E" w:rsidP="00DE5247">
      <w:pPr>
        <w:tabs>
          <w:tab w:val="left" w:pos="851"/>
        </w:tabs>
        <w:spacing w:after="0"/>
        <w:rPr>
          <w:color w:val="auto"/>
          <w:sz w:val="22"/>
          <w:lang w:val="sq-AL"/>
        </w:rPr>
      </w:pPr>
    </w:p>
    <w:p w14:paraId="7B325951" w14:textId="5B438A88" w:rsidR="00DB3CC4" w:rsidRPr="00617549" w:rsidRDefault="00DB3CC4" w:rsidP="00DE5247">
      <w:pPr>
        <w:pStyle w:val="ListParagraph"/>
        <w:numPr>
          <w:ilvl w:val="0"/>
          <w:numId w:val="2"/>
        </w:numPr>
        <w:tabs>
          <w:tab w:val="left" w:pos="851"/>
        </w:tabs>
        <w:spacing w:after="0"/>
        <w:rPr>
          <w:rFonts w:ascii="StobiSerif Regular" w:hAnsi="StobiSerif Regular"/>
          <w:b/>
          <w:bCs/>
          <w:lang w:val="sq-AL"/>
        </w:rPr>
      </w:pPr>
      <w:r w:rsidRPr="00617549">
        <w:rPr>
          <w:rFonts w:ascii="StobiSerif Regular" w:hAnsi="StobiSerif Regular"/>
          <w:b/>
          <w:bCs/>
          <w:lang w:val="sq-AL"/>
        </w:rPr>
        <w:t>Çfarë nënkupton termi mjedis stimulues?</w:t>
      </w:r>
    </w:p>
    <w:p w14:paraId="559966F2"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Një mjedis fizik i organizuar mirë dhe një klimë pozitive socio-emocionale.</w:t>
      </w:r>
    </w:p>
    <w:p w14:paraId="23B3DE62" w14:textId="77777777" w:rsidR="00617549" w:rsidRPr="00960C68" w:rsidRDefault="00617549" w:rsidP="00DE5247">
      <w:pPr>
        <w:tabs>
          <w:tab w:val="left" w:pos="851"/>
        </w:tabs>
        <w:spacing w:after="0"/>
        <w:rPr>
          <w:color w:val="auto"/>
          <w:sz w:val="22"/>
          <w:lang w:val="sq-AL"/>
        </w:rPr>
      </w:pPr>
    </w:p>
    <w:p w14:paraId="790F28C1" w14:textId="402F7BF3" w:rsidR="00DB3CC4" w:rsidRPr="00617549" w:rsidRDefault="00DB3CC4" w:rsidP="00DE5247">
      <w:pPr>
        <w:pStyle w:val="ListParagraph"/>
        <w:numPr>
          <w:ilvl w:val="0"/>
          <w:numId w:val="2"/>
        </w:numPr>
        <w:tabs>
          <w:tab w:val="left" w:pos="851"/>
        </w:tabs>
        <w:spacing w:after="0"/>
        <w:rPr>
          <w:rFonts w:ascii="StobiSerif Regular" w:hAnsi="StobiSerif Regular"/>
          <w:b/>
          <w:bCs/>
          <w:lang w:val="sq-AL"/>
        </w:rPr>
      </w:pPr>
      <w:r w:rsidRPr="00617549">
        <w:rPr>
          <w:rFonts w:ascii="StobiSerif Regular" w:hAnsi="StobiSerif Regular"/>
          <w:b/>
          <w:bCs/>
          <w:lang w:val="sq-AL"/>
        </w:rPr>
        <w:t>Përdorimi i strategjive që promovojnë proceset demokratike do të thotë:</w:t>
      </w:r>
    </w:p>
    <w:p w14:paraId="559B61F5"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fëmijët të bashkëpunojnë pozitivisht me njëri-tjetrin, mësojnë rreth rregullave dhe përgjegjësive dhe mësojnë të bëjnë zgjedhje.</w:t>
      </w:r>
    </w:p>
    <w:p w14:paraId="165F4A99" w14:textId="77777777" w:rsidR="00320C1E" w:rsidRPr="00960C68" w:rsidRDefault="00320C1E" w:rsidP="00DE5247">
      <w:pPr>
        <w:tabs>
          <w:tab w:val="left" w:pos="851"/>
        </w:tabs>
        <w:spacing w:after="0"/>
        <w:rPr>
          <w:color w:val="auto"/>
          <w:sz w:val="22"/>
          <w:lang w:val="sq-AL"/>
        </w:rPr>
      </w:pPr>
    </w:p>
    <w:p w14:paraId="4509D8EF" w14:textId="3400B73F" w:rsidR="00DB3CC4" w:rsidRPr="00617549" w:rsidRDefault="00DB3CC4" w:rsidP="00DE5247">
      <w:pPr>
        <w:pStyle w:val="ListParagraph"/>
        <w:numPr>
          <w:ilvl w:val="0"/>
          <w:numId w:val="2"/>
        </w:numPr>
        <w:tabs>
          <w:tab w:val="left" w:pos="851"/>
        </w:tabs>
        <w:spacing w:after="0"/>
        <w:rPr>
          <w:rFonts w:ascii="StobiSerif Regular" w:hAnsi="StobiSerif Regular"/>
          <w:b/>
          <w:bCs/>
          <w:lang w:val="sq-AL"/>
        </w:rPr>
      </w:pPr>
      <w:r w:rsidRPr="00617549">
        <w:rPr>
          <w:rFonts w:ascii="StobiSerif Regular" w:hAnsi="StobiSerif Regular"/>
          <w:b/>
          <w:bCs/>
          <w:lang w:val="sq-AL"/>
        </w:rPr>
        <w:t>Kush vendos për pranimin e fëmijëve nëse kopshti ka më shumë fëmijë të regjistruar sesa ka vende të lira?</w:t>
      </w:r>
    </w:p>
    <w:p w14:paraId="25D41601"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Komisioni i pranimit të fëmijëve.</w:t>
      </w:r>
    </w:p>
    <w:p w14:paraId="64DA7FC5" w14:textId="77777777" w:rsidR="00320C1E" w:rsidRPr="00960C68" w:rsidRDefault="00320C1E" w:rsidP="00DE5247">
      <w:pPr>
        <w:tabs>
          <w:tab w:val="left" w:pos="851"/>
        </w:tabs>
        <w:spacing w:after="0"/>
        <w:rPr>
          <w:color w:val="auto"/>
          <w:sz w:val="22"/>
          <w:lang w:val="sq-AL"/>
        </w:rPr>
      </w:pPr>
    </w:p>
    <w:p w14:paraId="545CDB49" w14:textId="3E847C55" w:rsidR="00DB3CC4" w:rsidRPr="00617549" w:rsidRDefault="00DB3CC4" w:rsidP="00DE5247">
      <w:pPr>
        <w:pStyle w:val="ListParagraph"/>
        <w:numPr>
          <w:ilvl w:val="0"/>
          <w:numId w:val="2"/>
        </w:numPr>
        <w:tabs>
          <w:tab w:val="left" w:pos="851"/>
        </w:tabs>
        <w:spacing w:after="0"/>
        <w:rPr>
          <w:rFonts w:ascii="StobiSerif Regular" w:hAnsi="StobiSerif Regular"/>
          <w:b/>
          <w:bCs/>
          <w:lang w:val="sq-AL"/>
        </w:rPr>
      </w:pPr>
      <w:r w:rsidRPr="00617549">
        <w:rPr>
          <w:rFonts w:ascii="StobiSerif Regular" w:hAnsi="StobiSerif Regular"/>
          <w:b/>
          <w:bCs/>
          <w:lang w:val="sq-AL"/>
        </w:rPr>
        <w:t>Kush kryeson këshillin profesional të institucionit publik për fëmijë?</w:t>
      </w:r>
    </w:p>
    <w:p w14:paraId="09555ED5"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Drejtori.</w:t>
      </w:r>
    </w:p>
    <w:p w14:paraId="55832E6F" w14:textId="77777777" w:rsidR="00A9240C" w:rsidRPr="00960C68" w:rsidRDefault="00A9240C" w:rsidP="00DE5247">
      <w:pPr>
        <w:tabs>
          <w:tab w:val="left" w:pos="851"/>
        </w:tabs>
        <w:spacing w:after="0"/>
        <w:rPr>
          <w:color w:val="auto"/>
          <w:sz w:val="22"/>
          <w:lang w:val="sq-AL"/>
        </w:rPr>
      </w:pPr>
    </w:p>
    <w:p w14:paraId="2B23C6A8" w14:textId="69C7B575" w:rsidR="00DB3CC4" w:rsidRPr="00617549" w:rsidRDefault="00DB3CC4" w:rsidP="00DE5247">
      <w:pPr>
        <w:pStyle w:val="ListParagraph"/>
        <w:numPr>
          <w:ilvl w:val="0"/>
          <w:numId w:val="2"/>
        </w:numPr>
        <w:tabs>
          <w:tab w:val="left" w:pos="851"/>
        </w:tabs>
        <w:spacing w:after="0"/>
        <w:rPr>
          <w:rFonts w:ascii="StobiSerif Regular" w:hAnsi="StobiSerif Regular"/>
          <w:b/>
          <w:bCs/>
          <w:lang w:val="sq-AL"/>
        </w:rPr>
      </w:pPr>
      <w:r w:rsidRPr="00617549">
        <w:rPr>
          <w:rFonts w:ascii="StobiSerif Regular" w:hAnsi="StobiSerif Regular"/>
          <w:b/>
          <w:bCs/>
          <w:lang w:val="sq-AL"/>
        </w:rPr>
        <w:t>Kush mbikëqyr punën profesionale në kujdesin, edukimin, qëndrimin dhe ushqyerjen e fëmijëve?</w:t>
      </w:r>
    </w:p>
    <w:p w14:paraId="1688D421"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Ministria e politikave sociale, demografisë dhe rinisë.</w:t>
      </w:r>
    </w:p>
    <w:p w14:paraId="26633530" w14:textId="77777777" w:rsidR="00A9240C" w:rsidRPr="00960C68" w:rsidRDefault="00A9240C" w:rsidP="00DE5247">
      <w:pPr>
        <w:tabs>
          <w:tab w:val="left" w:pos="851"/>
        </w:tabs>
        <w:spacing w:after="0"/>
        <w:rPr>
          <w:color w:val="auto"/>
          <w:sz w:val="22"/>
          <w:lang w:val="sq-AL"/>
        </w:rPr>
      </w:pPr>
    </w:p>
    <w:p w14:paraId="1A3EB934" w14:textId="1B382FBD" w:rsidR="00DB3CC4" w:rsidRPr="00617549" w:rsidRDefault="00DB3CC4" w:rsidP="00DE5247">
      <w:pPr>
        <w:pStyle w:val="ListParagraph"/>
        <w:numPr>
          <w:ilvl w:val="0"/>
          <w:numId w:val="2"/>
        </w:numPr>
        <w:tabs>
          <w:tab w:val="left" w:pos="851"/>
        </w:tabs>
        <w:spacing w:after="0"/>
        <w:rPr>
          <w:rFonts w:ascii="StobiSerif Regular" w:hAnsi="StobiSerif Regular"/>
          <w:b/>
          <w:bCs/>
          <w:lang w:val="sq-AL"/>
        </w:rPr>
      </w:pPr>
      <w:r w:rsidRPr="00617549">
        <w:rPr>
          <w:rFonts w:ascii="StobiSerif Regular" w:hAnsi="StobiSerif Regular"/>
          <w:b/>
          <w:bCs/>
          <w:lang w:val="sq-AL"/>
        </w:rPr>
        <w:t>Planifikimi dhe përgatitja e punës edukativo-mësimore në kopsht/në qendrën e zhvillimit të hershëm të fëmijërisë nënkupton?</w:t>
      </w:r>
    </w:p>
    <w:p w14:paraId="7353B0BE"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Mbajtja e evidencës pedagogjike.</w:t>
      </w:r>
    </w:p>
    <w:p w14:paraId="24710392" w14:textId="77777777" w:rsidR="00A9240C" w:rsidRPr="00960C68" w:rsidRDefault="00A9240C" w:rsidP="00DE5247">
      <w:pPr>
        <w:tabs>
          <w:tab w:val="left" w:pos="851"/>
        </w:tabs>
        <w:spacing w:after="0"/>
        <w:rPr>
          <w:color w:val="auto"/>
          <w:sz w:val="22"/>
          <w:lang w:val="sq-AL"/>
        </w:rPr>
      </w:pPr>
    </w:p>
    <w:p w14:paraId="6CB05358" w14:textId="1062A621" w:rsidR="00DB3CC4" w:rsidRPr="00617549" w:rsidRDefault="00DB3CC4" w:rsidP="00DE5247">
      <w:pPr>
        <w:pStyle w:val="ListParagraph"/>
        <w:numPr>
          <w:ilvl w:val="0"/>
          <w:numId w:val="2"/>
        </w:numPr>
        <w:tabs>
          <w:tab w:val="left" w:pos="851"/>
        </w:tabs>
        <w:spacing w:after="0"/>
        <w:rPr>
          <w:rFonts w:ascii="StobiSerif Regular" w:hAnsi="StobiSerif Regular"/>
          <w:b/>
          <w:bCs/>
          <w:lang w:val="sq-AL"/>
        </w:rPr>
      </w:pPr>
      <w:r w:rsidRPr="00617549">
        <w:rPr>
          <w:rFonts w:ascii="StobiSerif Regular" w:hAnsi="StobiSerif Regular"/>
          <w:b/>
          <w:bCs/>
          <w:lang w:val="sq-AL"/>
        </w:rPr>
        <w:t>Çfarë është edukimi funksional?</w:t>
      </w:r>
    </w:p>
    <w:p w14:paraId="437A4D95"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Ndikime të paqëllimshme pa qëllime të planifikuara më parë.</w:t>
      </w:r>
    </w:p>
    <w:p w14:paraId="62BA2BB1" w14:textId="77777777" w:rsidR="00A9240C" w:rsidRPr="00960C68" w:rsidRDefault="00A9240C" w:rsidP="00DE5247">
      <w:pPr>
        <w:tabs>
          <w:tab w:val="left" w:pos="851"/>
        </w:tabs>
        <w:spacing w:after="0"/>
        <w:rPr>
          <w:color w:val="auto"/>
          <w:sz w:val="22"/>
          <w:lang w:val="sq-AL"/>
        </w:rPr>
      </w:pPr>
    </w:p>
    <w:p w14:paraId="45FF1549" w14:textId="64EEBC61" w:rsidR="00DB3CC4" w:rsidRPr="00617549" w:rsidRDefault="006F6F63" w:rsidP="00DE5247">
      <w:pPr>
        <w:pStyle w:val="ListParagraph"/>
        <w:numPr>
          <w:ilvl w:val="0"/>
          <w:numId w:val="2"/>
        </w:numPr>
        <w:tabs>
          <w:tab w:val="left" w:pos="851"/>
        </w:tabs>
        <w:spacing w:after="0"/>
        <w:rPr>
          <w:rFonts w:ascii="StobiSerif Regular" w:hAnsi="StobiSerif Regular"/>
          <w:b/>
          <w:bCs/>
          <w:lang w:val="sq-AL"/>
        </w:rPr>
      </w:pPr>
      <w:r w:rsidRPr="00617549">
        <w:rPr>
          <w:rFonts w:ascii="StobiSerif Regular" w:hAnsi="StobiSerif Regular"/>
          <w:b/>
          <w:bCs/>
          <w:lang w:val="sq-AL"/>
        </w:rPr>
        <w:t>c</w:t>
      </w:r>
      <w:r w:rsidR="00DB3CC4" w:rsidRPr="00617549">
        <w:rPr>
          <w:rFonts w:ascii="StobiSerif Regular" w:hAnsi="StobiSerif Regular"/>
          <w:b/>
          <w:bCs/>
          <w:lang w:val="sq-AL"/>
        </w:rPr>
        <w:t>ilët janë faktorët e zhvillimit në periudhën parashkollore?</w:t>
      </w:r>
    </w:p>
    <w:p w14:paraId="65E06849" w14:textId="77777777" w:rsidR="00DB3CC4"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Faktorët trashëgues dhe mjedisorë, kultura dhe aktiviteti i fëmijëve.</w:t>
      </w:r>
    </w:p>
    <w:p w14:paraId="5CF50974" w14:textId="77777777" w:rsidR="00A9240C" w:rsidRPr="00960C68" w:rsidRDefault="00A9240C" w:rsidP="00DE5247">
      <w:pPr>
        <w:tabs>
          <w:tab w:val="left" w:pos="851"/>
        </w:tabs>
        <w:spacing w:after="0"/>
        <w:rPr>
          <w:color w:val="auto"/>
          <w:sz w:val="22"/>
          <w:lang w:val="sq-AL"/>
        </w:rPr>
      </w:pPr>
    </w:p>
    <w:p w14:paraId="6D0D9F65" w14:textId="0FECE2B0" w:rsidR="00DB3CC4" w:rsidRPr="00617549" w:rsidRDefault="00DB3CC4" w:rsidP="00DE5247">
      <w:pPr>
        <w:pStyle w:val="ListParagraph"/>
        <w:numPr>
          <w:ilvl w:val="0"/>
          <w:numId w:val="2"/>
        </w:numPr>
        <w:tabs>
          <w:tab w:val="left" w:pos="851"/>
        </w:tabs>
        <w:spacing w:after="0"/>
        <w:rPr>
          <w:rFonts w:ascii="StobiSerif Regular" w:hAnsi="StobiSerif Regular"/>
          <w:b/>
          <w:bCs/>
          <w:lang w:val="sq-AL"/>
        </w:rPr>
      </w:pPr>
      <w:r w:rsidRPr="00617549">
        <w:rPr>
          <w:rFonts w:ascii="StobiSerif Regular" w:hAnsi="StobiSerif Regular"/>
          <w:b/>
          <w:bCs/>
          <w:lang w:val="sq-AL"/>
        </w:rPr>
        <w:t>Çfarë e karakterizon fazën e egocentrizmit tek fëmijët?</w:t>
      </w:r>
    </w:p>
    <w:p w14:paraId="3EA8CE97" w14:textId="77777777" w:rsidR="00DB3CC4" w:rsidRPr="00960C68" w:rsidRDefault="00DB3CC4" w:rsidP="00DE5247">
      <w:pPr>
        <w:tabs>
          <w:tab w:val="left" w:pos="851"/>
        </w:tabs>
        <w:spacing w:after="0"/>
        <w:rPr>
          <w:color w:val="auto"/>
          <w:sz w:val="22"/>
          <w:lang w:val="sq-AL"/>
        </w:rPr>
      </w:pPr>
      <w:r w:rsidRPr="00960C68">
        <w:rPr>
          <w:color w:val="auto"/>
          <w:sz w:val="22"/>
          <w:lang w:val="sq-AL"/>
        </w:rPr>
        <w:t>•</w:t>
      </w:r>
      <w:r w:rsidRPr="00960C68">
        <w:rPr>
          <w:color w:val="auto"/>
          <w:sz w:val="22"/>
          <w:lang w:val="sq-AL"/>
        </w:rPr>
        <w:tab/>
        <w:t>Prirja e fëmijës për të gjykuar sipas mënyrës të vet, nuk është në gjendje të kuptojë pikëpamjet e të tjerëve.</w:t>
      </w:r>
    </w:p>
    <w:p w14:paraId="6D0A5C15" w14:textId="77777777" w:rsidR="00DB3CC4" w:rsidRPr="00960C68" w:rsidRDefault="00DB3CC4" w:rsidP="00DE5247">
      <w:pPr>
        <w:tabs>
          <w:tab w:val="left" w:pos="851"/>
        </w:tabs>
        <w:spacing w:after="0"/>
        <w:rPr>
          <w:color w:val="auto"/>
          <w:sz w:val="22"/>
          <w:lang w:val="sq-AL"/>
        </w:rPr>
      </w:pPr>
    </w:p>
    <w:p w14:paraId="4B2FF3EE" w14:textId="635D3887" w:rsidR="00C54016" w:rsidRPr="00617549" w:rsidRDefault="00617549" w:rsidP="00DE5247">
      <w:pPr>
        <w:pStyle w:val="ListParagraph"/>
        <w:numPr>
          <w:ilvl w:val="0"/>
          <w:numId w:val="2"/>
        </w:numPr>
        <w:tabs>
          <w:tab w:val="left" w:pos="851"/>
        </w:tabs>
        <w:spacing w:after="0"/>
        <w:rPr>
          <w:rFonts w:ascii="StobiSerif Regular" w:hAnsi="StobiSerif Regular"/>
          <w:b/>
          <w:bCs/>
        </w:rPr>
      </w:pPr>
      <w:r w:rsidRPr="00617549">
        <w:rPr>
          <w:rFonts w:ascii="StobiSerif Regular" w:hAnsi="StobiSerif Regular"/>
          <w:b/>
          <w:bCs/>
        </w:rPr>
        <w:t xml:space="preserve">Sa </w:t>
      </w:r>
      <w:proofErr w:type="spellStart"/>
      <w:r w:rsidRPr="00617549">
        <w:rPr>
          <w:rFonts w:ascii="StobiSerif Regular" w:hAnsi="StobiSerif Regular"/>
          <w:b/>
          <w:bCs/>
        </w:rPr>
        <w:t>kohë</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paktën</w:t>
      </w:r>
      <w:proofErr w:type="spellEnd"/>
      <w:r w:rsidRPr="00617549">
        <w:rPr>
          <w:rFonts w:ascii="StobiSerif Regular" w:hAnsi="StobiSerif Regular"/>
          <w:b/>
          <w:bCs/>
        </w:rPr>
        <w:t xml:space="preserve"> para </w:t>
      </w:r>
      <w:proofErr w:type="spellStart"/>
      <w:r w:rsidRPr="00617549">
        <w:rPr>
          <w:rFonts w:ascii="StobiSerif Regular" w:hAnsi="StobiSerif Regular"/>
          <w:b/>
          <w:bCs/>
        </w:rPr>
        <w:t>skadimit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vlefshmërisë</w:t>
      </w:r>
      <w:proofErr w:type="spellEnd"/>
      <w:r w:rsidRPr="00617549">
        <w:rPr>
          <w:rFonts w:ascii="StobiSerif Regular" w:hAnsi="StobiSerif Regular"/>
          <w:b/>
          <w:bCs/>
        </w:rPr>
        <w:t xml:space="preserve"> </w:t>
      </w:r>
      <w:proofErr w:type="spellStart"/>
      <w:r w:rsidRPr="00617549">
        <w:rPr>
          <w:rFonts w:ascii="StobiSerif Regular" w:hAnsi="StobiSerif Regular"/>
          <w:b/>
          <w:bCs/>
        </w:rPr>
        <w:t>së</w:t>
      </w:r>
      <w:proofErr w:type="spellEnd"/>
      <w:r w:rsidRPr="00617549">
        <w:rPr>
          <w:rFonts w:ascii="StobiSerif Regular" w:hAnsi="StobiSerif Regular"/>
          <w:b/>
          <w:bCs/>
        </w:rPr>
        <w:t xml:space="preserve"> </w:t>
      </w:r>
      <w:proofErr w:type="spellStart"/>
      <w:r w:rsidRPr="00617549">
        <w:rPr>
          <w:rFonts w:ascii="StobiSerif Regular" w:hAnsi="StobiSerif Regular"/>
          <w:b/>
          <w:bCs/>
        </w:rPr>
        <w:t>licencës</w:t>
      </w:r>
      <w:proofErr w:type="spellEnd"/>
      <w:r w:rsidRPr="00617549">
        <w:rPr>
          <w:rFonts w:ascii="StobiSerif Regular" w:hAnsi="StobiSerif Regular"/>
          <w:b/>
          <w:bCs/>
        </w:rPr>
        <w:t xml:space="preserve"> </w:t>
      </w:r>
      <w:proofErr w:type="spellStart"/>
      <w:r w:rsidRPr="00617549">
        <w:rPr>
          <w:rFonts w:ascii="StobiSerif Regular" w:hAnsi="StobiSerif Regular"/>
          <w:b/>
          <w:bCs/>
        </w:rPr>
        <w:t>së</w:t>
      </w:r>
      <w:proofErr w:type="spellEnd"/>
      <w:r w:rsidRPr="00617549">
        <w:rPr>
          <w:rFonts w:ascii="StobiSerif Regular" w:hAnsi="StobiSerif Regular"/>
          <w:b/>
          <w:bCs/>
        </w:rPr>
        <w:t xml:space="preserve"> </w:t>
      </w:r>
      <w:proofErr w:type="spellStart"/>
      <w:r w:rsidRPr="00617549">
        <w:rPr>
          <w:rFonts w:ascii="StobiSerif Regular" w:hAnsi="StobiSerif Regular"/>
          <w:b/>
          <w:bCs/>
        </w:rPr>
        <w:t>punës</w:t>
      </w:r>
      <w:proofErr w:type="spellEnd"/>
      <w:r w:rsidRPr="00617549">
        <w:rPr>
          <w:rFonts w:ascii="StobiSerif Regular" w:hAnsi="StobiSerif Regular"/>
          <w:b/>
          <w:bCs/>
        </w:rPr>
        <w:t xml:space="preserve"> </w:t>
      </w:r>
      <w:proofErr w:type="spellStart"/>
      <w:r w:rsidRPr="00617549">
        <w:rPr>
          <w:rFonts w:ascii="StobiSerif Regular" w:hAnsi="StobiSerif Regular"/>
          <w:b/>
          <w:bCs/>
        </w:rPr>
        <w:t>i</w:t>
      </w:r>
      <w:proofErr w:type="spellEnd"/>
      <w:r w:rsidRPr="00617549">
        <w:rPr>
          <w:rFonts w:ascii="StobiSerif Regular" w:hAnsi="StobiSerif Regular"/>
          <w:b/>
          <w:bCs/>
        </w:rPr>
        <w:t xml:space="preserve"> </w:t>
      </w:r>
      <w:proofErr w:type="spellStart"/>
      <w:r w:rsidRPr="00617549">
        <w:rPr>
          <w:rFonts w:ascii="StobiSerif Regular" w:hAnsi="StobiSerif Regular"/>
          <w:b/>
          <w:bCs/>
        </w:rPr>
        <w:t>paraqitet</w:t>
      </w:r>
      <w:proofErr w:type="spellEnd"/>
      <w:r w:rsidRPr="00617549">
        <w:rPr>
          <w:rFonts w:ascii="StobiSerif Regular" w:hAnsi="StobiSerif Regular"/>
          <w:b/>
          <w:bCs/>
        </w:rPr>
        <w:t xml:space="preserve"> </w:t>
      </w:r>
      <w:proofErr w:type="spellStart"/>
      <w:r w:rsidRPr="00617549">
        <w:rPr>
          <w:rFonts w:ascii="StobiSerif Regular" w:hAnsi="StobiSerif Regular"/>
          <w:b/>
          <w:bCs/>
        </w:rPr>
        <w:t>një</w:t>
      </w:r>
      <w:proofErr w:type="spellEnd"/>
      <w:r w:rsidRPr="00617549">
        <w:rPr>
          <w:rFonts w:ascii="StobiSerif Regular" w:hAnsi="StobiSerif Regular"/>
          <w:b/>
          <w:bCs/>
        </w:rPr>
        <w:t xml:space="preserve"> </w:t>
      </w:r>
      <w:proofErr w:type="spellStart"/>
      <w:r w:rsidRPr="00617549">
        <w:rPr>
          <w:rFonts w:ascii="StobiSerif Regular" w:hAnsi="StobiSerif Regular"/>
          <w:b/>
          <w:bCs/>
        </w:rPr>
        <w:t>aplikim</w:t>
      </w:r>
      <w:proofErr w:type="spellEnd"/>
      <w:r w:rsidRPr="00617549">
        <w:rPr>
          <w:rFonts w:ascii="StobiSerif Regular" w:hAnsi="StobiSerif Regular"/>
          <w:b/>
          <w:bCs/>
        </w:rPr>
        <w:t xml:space="preserve"> </w:t>
      </w:r>
      <w:proofErr w:type="spellStart"/>
      <w:r w:rsidRPr="00617549">
        <w:rPr>
          <w:rFonts w:ascii="StobiSerif Regular" w:hAnsi="StobiSerif Regular"/>
          <w:b/>
          <w:bCs/>
        </w:rPr>
        <w:t>Komisionit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r w:rsidRPr="00617549">
        <w:rPr>
          <w:rFonts w:ascii="StobiSerif Regular" w:hAnsi="StobiSerif Regular"/>
          <w:b/>
          <w:bCs/>
          <w:lang w:val="sq-AL"/>
        </w:rPr>
        <w:t>l</w:t>
      </w:r>
      <w:proofErr w:type="spellStart"/>
      <w:r w:rsidRPr="00617549">
        <w:rPr>
          <w:rFonts w:ascii="StobiSerif Regular" w:hAnsi="StobiSerif Regular"/>
          <w:b/>
          <w:bCs/>
        </w:rPr>
        <w:t>icencimit</w:t>
      </w:r>
      <w:proofErr w:type="spellEnd"/>
      <w:r w:rsidRPr="00617549">
        <w:rPr>
          <w:rFonts w:ascii="StobiSerif Regular" w:hAnsi="StobiSerif Regular"/>
          <w:b/>
          <w:bCs/>
        </w:rPr>
        <w:t>?</w:t>
      </w:r>
    </w:p>
    <w:p w14:paraId="4B2FF3EF" w14:textId="77777777" w:rsidR="00C54016" w:rsidRDefault="00617549" w:rsidP="00DE5247">
      <w:pPr>
        <w:pStyle w:val="ListParagraph"/>
        <w:numPr>
          <w:ilvl w:val="0"/>
          <w:numId w:val="5"/>
        </w:numPr>
        <w:tabs>
          <w:tab w:val="left" w:pos="851"/>
        </w:tabs>
        <w:spacing w:after="0"/>
        <w:rPr>
          <w:rFonts w:ascii="StobiSerif Regular" w:hAnsi="StobiSerif Regular"/>
        </w:rPr>
      </w:pPr>
      <w:r w:rsidRPr="00960C68">
        <w:rPr>
          <w:rFonts w:ascii="StobiSerif Regular" w:hAnsi="StobiSerif Regular"/>
        </w:rPr>
        <w:t xml:space="preserve">3 </w:t>
      </w:r>
      <w:proofErr w:type="spellStart"/>
      <w:r w:rsidRPr="00960C68">
        <w:rPr>
          <w:rFonts w:ascii="StobiSerif Regular" w:hAnsi="StobiSerif Regular"/>
        </w:rPr>
        <w:t>muaj</w:t>
      </w:r>
      <w:proofErr w:type="spellEnd"/>
    </w:p>
    <w:p w14:paraId="7554ED27" w14:textId="77777777" w:rsidR="00A9240C" w:rsidRPr="00A9240C" w:rsidRDefault="00A9240C" w:rsidP="00A9240C">
      <w:pPr>
        <w:tabs>
          <w:tab w:val="left" w:pos="851"/>
        </w:tabs>
        <w:spacing w:after="0"/>
      </w:pPr>
    </w:p>
    <w:p w14:paraId="4B2FF3F0" w14:textId="14B92DB6" w:rsidR="00C54016" w:rsidRPr="00617549" w:rsidRDefault="00617549" w:rsidP="00DE5247">
      <w:pPr>
        <w:pStyle w:val="ListParagraph"/>
        <w:numPr>
          <w:ilvl w:val="0"/>
          <w:numId w:val="2"/>
        </w:numPr>
        <w:tabs>
          <w:tab w:val="left" w:pos="851"/>
        </w:tabs>
        <w:spacing w:after="0"/>
        <w:rPr>
          <w:rFonts w:ascii="StobiSerif Regular" w:hAnsi="StobiSerif Regular"/>
          <w:b/>
          <w:bCs/>
        </w:rPr>
      </w:pPr>
      <w:r w:rsidRPr="00617549">
        <w:rPr>
          <w:rFonts w:ascii="StobiSerif Regular" w:hAnsi="StobiSerif Regular"/>
          <w:b/>
          <w:bCs/>
        </w:rPr>
        <w:t xml:space="preserve">Kush e </w:t>
      </w:r>
      <w:proofErr w:type="spellStart"/>
      <w:r w:rsidRPr="00617549">
        <w:rPr>
          <w:rFonts w:ascii="StobiSerif Regular" w:hAnsi="StobiSerif Regular"/>
          <w:b/>
          <w:bCs/>
        </w:rPr>
        <w:t>menaxhon</w:t>
      </w:r>
      <w:proofErr w:type="spellEnd"/>
      <w:r w:rsidRPr="00617549">
        <w:rPr>
          <w:rFonts w:ascii="StobiSerif Regular" w:hAnsi="StobiSerif Regular"/>
          <w:b/>
          <w:bCs/>
        </w:rPr>
        <w:t xml:space="preserve"> </w:t>
      </w:r>
      <w:proofErr w:type="spellStart"/>
      <w:r w:rsidRPr="00617549">
        <w:rPr>
          <w:rFonts w:ascii="StobiSerif Regular" w:hAnsi="StobiSerif Regular"/>
          <w:b/>
          <w:bCs/>
        </w:rPr>
        <w:t>punën</w:t>
      </w:r>
      <w:proofErr w:type="spellEnd"/>
      <w:r w:rsidRPr="00617549">
        <w:rPr>
          <w:rFonts w:ascii="StobiSerif Regular" w:hAnsi="StobiSerif Regular"/>
          <w:b/>
          <w:bCs/>
        </w:rPr>
        <w:t xml:space="preserve"> e </w:t>
      </w:r>
      <w:proofErr w:type="spellStart"/>
      <w:r w:rsidRPr="00617549">
        <w:rPr>
          <w:rFonts w:ascii="StobiSerif Regular" w:hAnsi="StobiSerif Regular"/>
          <w:b/>
          <w:bCs/>
        </w:rPr>
        <w:t>këshillit</w:t>
      </w:r>
      <w:proofErr w:type="spellEnd"/>
      <w:r w:rsidRPr="00617549">
        <w:rPr>
          <w:rFonts w:ascii="StobiSerif Regular" w:hAnsi="StobiSerif Regular"/>
          <w:b/>
          <w:bCs/>
        </w:rPr>
        <w:t xml:space="preserve"> </w:t>
      </w:r>
      <w:proofErr w:type="spellStart"/>
      <w:r w:rsidRPr="00617549">
        <w:rPr>
          <w:rFonts w:ascii="StobiSerif Regular" w:hAnsi="StobiSerif Regular"/>
          <w:b/>
          <w:bCs/>
        </w:rPr>
        <w:t>profesional</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w:t>
      </w:r>
      <w:proofErr w:type="spellStart"/>
      <w:r w:rsidRPr="00617549">
        <w:rPr>
          <w:rFonts w:ascii="StobiSerif Regular" w:hAnsi="StobiSerif Regular"/>
          <w:b/>
          <w:bCs/>
        </w:rPr>
        <w:t>institucionin</w:t>
      </w:r>
      <w:proofErr w:type="spellEnd"/>
      <w:r w:rsidRPr="00617549">
        <w:rPr>
          <w:rFonts w:ascii="StobiSerif Regular" w:hAnsi="StobiSerif Regular"/>
          <w:b/>
          <w:bCs/>
        </w:rPr>
        <w:t xml:space="preserve"> e </w:t>
      </w:r>
      <w:proofErr w:type="spellStart"/>
      <w:r w:rsidRPr="00617549">
        <w:rPr>
          <w:rFonts w:ascii="StobiSerif Regular" w:hAnsi="StobiSerif Regular"/>
          <w:b/>
          <w:bCs/>
        </w:rPr>
        <w:t>fëmijëve</w:t>
      </w:r>
      <w:proofErr w:type="spellEnd"/>
      <w:r w:rsidRPr="00617549">
        <w:rPr>
          <w:rFonts w:ascii="StobiSerif Regular" w:hAnsi="StobiSerif Regular"/>
          <w:b/>
          <w:bCs/>
        </w:rPr>
        <w:t>?</w:t>
      </w:r>
    </w:p>
    <w:p w14:paraId="4B2FF3F1" w14:textId="77777777" w:rsidR="00C54016" w:rsidRDefault="00617549" w:rsidP="00DE5247">
      <w:pPr>
        <w:pStyle w:val="ListParagraph"/>
        <w:numPr>
          <w:ilvl w:val="0"/>
          <w:numId w:val="5"/>
        </w:numPr>
        <w:tabs>
          <w:tab w:val="left" w:pos="851"/>
        </w:tabs>
        <w:spacing w:after="0"/>
        <w:rPr>
          <w:rFonts w:ascii="StobiSerif Regular" w:hAnsi="StobiSerif Regular"/>
        </w:rPr>
      </w:pPr>
      <w:r w:rsidRPr="00960C68">
        <w:rPr>
          <w:rFonts w:ascii="StobiSerif Regular" w:hAnsi="StobiSerif Regular"/>
          <w:lang w:val="en-GB"/>
        </w:rPr>
        <w:t>D</w:t>
      </w:r>
      <w:proofErr w:type="spellStart"/>
      <w:r w:rsidRPr="00960C68">
        <w:rPr>
          <w:rFonts w:ascii="StobiSerif Regular" w:hAnsi="StobiSerif Regular"/>
        </w:rPr>
        <w:t>rejtori</w:t>
      </w:r>
      <w:proofErr w:type="spellEnd"/>
    </w:p>
    <w:p w14:paraId="6825C226" w14:textId="77777777" w:rsidR="00287A0A" w:rsidRPr="00617549" w:rsidRDefault="00287A0A" w:rsidP="00287A0A">
      <w:pPr>
        <w:tabs>
          <w:tab w:val="left" w:pos="851"/>
        </w:tabs>
        <w:spacing w:after="0"/>
        <w:rPr>
          <w:b/>
          <w:bCs/>
        </w:rPr>
      </w:pPr>
    </w:p>
    <w:p w14:paraId="4B2FF3F2" w14:textId="65D631C5" w:rsidR="00C54016" w:rsidRPr="00617549" w:rsidRDefault="00617549" w:rsidP="00DE5247">
      <w:pPr>
        <w:pStyle w:val="ListParagraph"/>
        <w:numPr>
          <w:ilvl w:val="0"/>
          <w:numId w:val="2"/>
        </w:numPr>
        <w:tabs>
          <w:tab w:val="left" w:pos="851"/>
        </w:tabs>
        <w:spacing w:after="0"/>
        <w:rPr>
          <w:rFonts w:ascii="StobiSerif Regular" w:hAnsi="StobiSerif Regular"/>
          <w:b/>
          <w:bCs/>
        </w:rPr>
      </w:pPr>
      <w:r w:rsidRPr="00617549">
        <w:rPr>
          <w:rFonts w:ascii="StobiSerif Regular" w:hAnsi="StobiSerif Regular"/>
          <w:b/>
          <w:bCs/>
        </w:rPr>
        <w:t xml:space="preserve">Si </w:t>
      </w:r>
      <w:proofErr w:type="spellStart"/>
      <w:r w:rsidRPr="00617549">
        <w:rPr>
          <w:rFonts w:ascii="StobiSerif Regular" w:hAnsi="StobiSerif Regular"/>
          <w:b/>
          <w:bCs/>
        </w:rPr>
        <w:t>përfshihen</w:t>
      </w:r>
      <w:proofErr w:type="spellEnd"/>
      <w:r w:rsidRPr="00617549">
        <w:rPr>
          <w:rFonts w:ascii="StobiSerif Regular" w:hAnsi="StobiSerif Regular"/>
          <w:b/>
          <w:bCs/>
        </w:rPr>
        <w:t xml:space="preserve"> </w:t>
      </w:r>
      <w:proofErr w:type="spellStart"/>
      <w:r w:rsidRPr="00617549">
        <w:rPr>
          <w:rFonts w:ascii="StobiSerif Regular" w:hAnsi="StobiSerif Regular"/>
          <w:b/>
          <w:bCs/>
        </w:rPr>
        <w:t>edukatorët</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w:t>
      </w:r>
      <w:proofErr w:type="spellStart"/>
      <w:r w:rsidRPr="00617549">
        <w:rPr>
          <w:rFonts w:ascii="StobiSerif Regular" w:hAnsi="StobiSerif Regular"/>
          <w:b/>
          <w:bCs/>
        </w:rPr>
        <w:t>vlerësimin</w:t>
      </w:r>
      <w:proofErr w:type="spellEnd"/>
      <w:r w:rsidRPr="00617549">
        <w:rPr>
          <w:rFonts w:ascii="StobiSerif Regular" w:hAnsi="StobiSerif Regular"/>
          <w:b/>
          <w:bCs/>
        </w:rPr>
        <w:t xml:space="preserve"> e </w:t>
      </w:r>
      <w:proofErr w:type="spellStart"/>
      <w:r w:rsidRPr="00617549">
        <w:rPr>
          <w:rFonts w:ascii="StobiSerif Regular" w:hAnsi="StobiSerif Regular"/>
          <w:b/>
          <w:bCs/>
        </w:rPr>
        <w:t>punës</w:t>
      </w:r>
      <w:proofErr w:type="spellEnd"/>
      <w:r w:rsidRPr="00617549">
        <w:rPr>
          <w:rFonts w:ascii="StobiSerif Regular" w:hAnsi="StobiSerif Regular"/>
          <w:b/>
          <w:bCs/>
        </w:rPr>
        <w:t xml:space="preserve"> </w:t>
      </w:r>
      <w:proofErr w:type="spellStart"/>
      <w:r w:rsidRPr="00617549">
        <w:rPr>
          <w:rFonts w:ascii="StobiSerif Regular" w:hAnsi="StobiSerif Regular"/>
          <w:b/>
          <w:bCs/>
        </w:rPr>
        <w:t>edukativ</w:t>
      </w:r>
      <w:proofErr w:type="spellEnd"/>
      <w:r w:rsidRPr="00617549">
        <w:rPr>
          <w:rFonts w:ascii="StobiSerif Regular" w:hAnsi="StobiSerif Regular"/>
          <w:b/>
          <w:bCs/>
          <w:lang w:val="sq-AL"/>
        </w:rPr>
        <w:t>o-mësimore</w:t>
      </w:r>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w:t>
      </w:r>
      <w:proofErr w:type="spellStart"/>
      <w:r w:rsidRPr="00617549">
        <w:rPr>
          <w:rFonts w:ascii="StobiSerif Regular" w:hAnsi="StobiSerif Regular"/>
          <w:b/>
          <w:bCs/>
        </w:rPr>
        <w:t>kopshtin</w:t>
      </w:r>
      <w:proofErr w:type="spellEnd"/>
      <w:r w:rsidRPr="00617549">
        <w:rPr>
          <w:rFonts w:ascii="StobiSerif Regular" w:hAnsi="StobiSerif Regular"/>
          <w:b/>
          <w:bCs/>
        </w:rPr>
        <w:t xml:space="preserve"> e </w:t>
      </w:r>
      <w:proofErr w:type="spellStart"/>
      <w:r w:rsidRPr="00617549">
        <w:rPr>
          <w:rFonts w:ascii="StobiSerif Regular" w:hAnsi="StobiSerif Regular"/>
          <w:b/>
          <w:bCs/>
        </w:rPr>
        <w:t>tyre</w:t>
      </w:r>
      <w:proofErr w:type="spellEnd"/>
      <w:r w:rsidRPr="00617549">
        <w:rPr>
          <w:rFonts w:ascii="StobiSerif Regular" w:hAnsi="StobiSerif Regular"/>
          <w:b/>
          <w:bCs/>
        </w:rPr>
        <w:t>?</w:t>
      </w:r>
    </w:p>
    <w:p w14:paraId="4B2FF3F3" w14:textId="77777777" w:rsidR="00C54016" w:rsidRDefault="00617549" w:rsidP="00DE5247">
      <w:pPr>
        <w:pStyle w:val="ListParagraph"/>
        <w:numPr>
          <w:ilvl w:val="0"/>
          <w:numId w:val="5"/>
        </w:numPr>
        <w:tabs>
          <w:tab w:val="left" w:pos="851"/>
        </w:tabs>
        <w:spacing w:after="0"/>
        <w:rPr>
          <w:rFonts w:ascii="StobiSerif Regular" w:hAnsi="StobiSerif Regular"/>
        </w:rPr>
      </w:pPr>
      <w:r w:rsidRPr="00960C68">
        <w:rPr>
          <w:rFonts w:ascii="StobiSerif Regular" w:hAnsi="StobiSerif Regular"/>
        </w:rPr>
        <w:t xml:space="preserve">Duke </w:t>
      </w:r>
      <w:proofErr w:type="spellStart"/>
      <w:r w:rsidRPr="00960C68">
        <w:rPr>
          <w:rFonts w:ascii="StobiSerif Regular" w:hAnsi="StobiSerif Regular"/>
        </w:rPr>
        <w:t>monitoruar</w:t>
      </w:r>
      <w:proofErr w:type="spellEnd"/>
      <w:r w:rsidRPr="00960C68">
        <w:rPr>
          <w:rFonts w:ascii="StobiSerif Regular" w:hAnsi="StobiSerif Regular"/>
        </w:rPr>
        <w:t xml:space="preserve"> </w:t>
      </w:r>
      <w:proofErr w:type="spellStart"/>
      <w:r w:rsidRPr="00960C68">
        <w:rPr>
          <w:rFonts w:ascii="StobiSerif Regular" w:hAnsi="StobiSerif Regular"/>
        </w:rPr>
        <w:t>dhe</w:t>
      </w:r>
      <w:proofErr w:type="spellEnd"/>
      <w:r w:rsidRPr="00960C68">
        <w:rPr>
          <w:rFonts w:ascii="StobiSerif Regular" w:hAnsi="StobiSerif Regular"/>
        </w:rPr>
        <w:t xml:space="preserve"> </w:t>
      </w:r>
      <w:proofErr w:type="spellStart"/>
      <w:r w:rsidRPr="00960C68">
        <w:rPr>
          <w:rFonts w:ascii="StobiSerif Regular" w:hAnsi="StobiSerif Regular"/>
        </w:rPr>
        <w:t>vlerësuar</w:t>
      </w:r>
      <w:proofErr w:type="spellEnd"/>
      <w:r w:rsidRPr="00960C68">
        <w:rPr>
          <w:rFonts w:ascii="StobiSerif Regular" w:hAnsi="StobiSerif Regular"/>
        </w:rPr>
        <w:t xml:space="preserve"> </w:t>
      </w:r>
      <w:proofErr w:type="spellStart"/>
      <w:r w:rsidRPr="00960C68">
        <w:rPr>
          <w:rFonts w:ascii="StobiSerif Regular" w:hAnsi="StobiSerif Regular"/>
        </w:rPr>
        <w:t>procesin</w:t>
      </w:r>
      <w:proofErr w:type="spellEnd"/>
      <w:r w:rsidRPr="00960C68">
        <w:rPr>
          <w:rFonts w:ascii="StobiSerif Regular" w:hAnsi="StobiSerif Regular"/>
        </w:rPr>
        <w:t xml:space="preserve"> </w:t>
      </w:r>
      <w:proofErr w:type="spellStart"/>
      <w:r w:rsidRPr="00960C68">
        <w:rPr>
          <w:rFonts w:ascii="StobiSerif Regular" w:hAnsi="StobiSerif Regular"/>
        </w:rPr>
        <w:t>edukativ</w:t>
      </w:r>
      <w:proofErr w:type="spellEnd"/>
      <w:r w:rsidRPr="00960C68">
        <w:rPr>
          <w:rFonts w:ascii="StobiSerif Regular" w:hAnsi="StobiSerif Regular"/>
          <w:lang w:val="sq-AL"/>
        </w:rPr>
        <w:t>o-mësimor</w:t>
      </w:r>
      <w:r w:rsidRPr="00960C68">
        <w:rPr>
          <w:rFonts w:ascii="StobiSerif Regular" w:hAnsi="StobiSerif Regular"/>
        </w:rPr>
        <w:t xml:space="preserve">, </w:t>
      </w:r>
      <w:proofErr w:type="spellStart"/>
      <w:r w:rsidRPr="00960C68">
        <w:rPr>
          <w:rFonts w:ascii="StobiSerif Regular" w:hAnsi="StobiSerif Regular"/>
        </w:rPr>
        <w:t>vetëvlerësimin</w:t>
      </w:r>
      <w:proofErr w:type="spellEnd"/>
      <w:r w:rsidRPr="00960C68">
        <w:rPr>
          <w:rFonts w:ascii="StobiSerif Regular" w:hAnsi="StobiSerif Regular"/>
        </w:rPr>
        <w:t xml:space="preserve"> </w:t>
      </w:r>
      <w:proofErr w:type="spellStart"/>
      <w:r w:rsidRPr="00960C68">
        <w:rPr>
          <w:rFonts w:ascii="StobiSerif Regular" w:hAnsi="StobiSerif Regular"/>
        </w:rPr>
        <w:t>dhe</w:t>
      </w:r>
      <w:proofErr w:type="spellEnd"/>
      <w:r w:rsidRPr="00960C68">
        <w:rPr>
          <w:rFonts w:ascii="StobiSerif Regular" w:hAnsi="StobiSerif Regular"/>
        </w:rPr>
        <w:t xml:space="preserve"> </w:t>
      </w:r>
      <w:proofErr w:type="spellStart"/>
      <w:r w:rsidRPr="00960C68">
        <w:rPr>
          <w:rFonts w:ascii="StobiSerif Regular" w:hAnsi="StobiSerif Regular"/>
        </w:rPr>
        <w:t>reflektimin</w:t>
      </w:r>
      <w:proofErr w:type="spellEnd"/>
      <w:r w:rsidRPr="00960C68">
        <w:rPr>
          <w:rFonts w:ascii="StobiSerif Regular" w:hAnsi="StobiSerif Regular"/>
        </w:rPr>
        <w:t>.</w:t>
      </w:r>
    </w:p>
    <w:p w14:paraId="00783759" w14:textId="77777777" w:rsidR="00287A0A" w:rsidRPr="00287A0A" w:rsidRDefault="00287A0A" w:rsidP="00287A0A">
      <w:pPr>
        <w:tabs>
          <w:tab w:val="left" w:pos="851"/>
        </w:tabs>
        <w:spacing w:after="0"/>
      </w:pPr>
    </w:p>
    <w:p w14:paraId="4B2FF3F4" w14:textId="14E6EA00" w:rsidR="00C54016" w:rsidRPr="00617549" w:rsidRDefault="00617549" w:rsidP="00DE5247">
      <w:pPr>
        <w:pStyle w:val="ListParagraph"/>
        <w:numPr>
          <w:ilvl w:val="0"/>
          <w:numId w:val="2"/>
        </w:numPr>
        <w:tabs>
          <w:tab w:val="left" w:pos="851"/>
        </w:tabs>
        <w:spacing w:after="0"/>
        <w:rPr>
          <w:rFonts w:ascii="StobiSerif Regular" w:hAnsi="StobiSerif Regular"/>
          <w:b/>
          <w:bCs/>
        </w:rPr>
      </w:pPr>
      <w:proofErr w:type="spellStart"/>
      <w:r w:rsidRPr="00617549">
        <w:rPr>
          <w:rFonts w:ascii="StobiSerif Regular" w:hAnsi="StobiSerif Regular"/>
          <w:b/>
          <w:bCs/>
        </w:rPr>
        <w:t>Cilit</w:t>
      </w:r>
      <w:proofErr w:type="spellEnd"/>
      <w:r w:rsidRPr="00617549">
        <w:rPr>
          <w:rFonts w:ascii="StobiSerif Regular" w:hAnsi="StobiSerif Regular"/>
          <w:b/>
          <w:bCs/>
        </w:rPr>
        <w:t xml:space="preserve"> </w:t>
      </w:r>
      <w:proofErr w:type="spellStart"/>
      <w:r w:rsidRPr="00617549">
        <w:rPr>
          <w:rFonts w:ascii="StobiSerif Regular" w:hAnsi="StobiSerif Regular"/>
          <w:b/>
          <w:bCs/>
        </w:rPr>
        <w:t>parim</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mësuarit</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zhvillimit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hershëm</w:t>
      </w:r>
      <w:proofErr w:type="spellEnd"/>
      <w:r w:rsidRPr="00617549">
        <w:rPr>
          <w:rFonts w:ascii="StobiSerif Regular" w:hAnsi="StobiSerif Regular"/>
          <w:b/>
          <w:bCs/>
        </w:rPr>
        <w:t xml:space="preserve"> </w:t>
      </w:r>
      <w:proofErr w:type="spellStart"/>
      <w:r w:rsidRPr="00617549">
        <w:rPr>
          <w:rFonts w:ascii="StobiSerif Regular" w:hAnsi="StobiSerif Regular"/>
          <w:b/>
          <w:bCs/>
        </w:rPr>
        <w:t>i</w:t>
      </w:r>
      <w:proofErr w:type="spellEnd"/>
      <w:r w:rsidRPr="00617549">
        <w:rPr>
          <w:rFonts w:ascii="StobiSerif Regular" w:hAnsi="StobiSerif Regular"/>
          <w:b/>
          <w:bCs/>
        </w:rPr>
        <w:t xml:space="preserve"> </w:t>
      </w:r>
      <w:proofErr w:type="spellStart"/>
      <w:r w:rsidRPr="00617549">
        <w:rPr>
          <w:rFonts w:ascii="StobiSerif Regular" w:hAnsi="StobiSerif Regular"/>
          <w:b/>
          <w:bCs/>
        </w:rPr>
        <w:t>përket</w:t>
      </w:r>
      <w:proofErr w:type="spellEnd"/>
      <w:r w:rsidRPr="00617549">
        <w:rPr>
          <w:rFonts w:ascii="StobiSerif Regular" w:hAnsi="StobiSerif Regular"/>
          <w:b/>
          <w:bCs/>
        </w:rPr>
        <w:t xml:space="preserve"> </w:t>
      </w:r>
      <w:proofErr w:type="spellStart"/>
      <w:r w:rsidRPr="00617549">
        <w:rPr>
          <w:rFonts w:ascii="StobiSerif Regular" w:hAnsi="StobiSerif Regular"/>
          <w:b/>
          <w:bCs/>
        </w:rPr>
        <w:t>ky</w:t>
      </w:r>
      <w:proofErr w:type="spellEnd"/>
      <w:r w:rsidRPr="00617549">
        <w:rPr>
          <w:rFonts w:ascii="StobiSerif Regular" w:hAnsi="StobiSerif Regular"/>
          <w:b/>
          <w:bCs/>
        </w:rPr>
        <w:t xml:space="preserve"> </w:t>
      </w:r>
      <w:proofErr w:type="spellStart"/>
      <w:r w:rsidRPr="00617549">
        <w:rPr>
          <w:rFonts w:ascii="StobiSerif Regular" w:hAnsi="StobiSerif Regular"/>
          <w:b/>
          <w:bCs/>
        </w:rPr>
        <w:t>tekst</w:t>
      </w:r>
      <w:proofErr w:type="spellEnd"/>
      <w:r w:rsidRPr="00617549">
        <w:rPr>
          <w:rFonts w:ascii="StobiSerif Regular" w:hAnsi="StobiSerif Regular"/>
          <w:b/>
          <w:bCs/>
        </w:rPr>
        <w:t>: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gjithë</w:t>
      </w:r>
      <w:proofErr w:type="spellEnd"/>
      <w:r w:rsidRPr="00617549">
        <w:rPr>
          <w:rFonts w:ascii="StobiSerif Regular" w:hAnsi="StobiSerif Regular"/>
          <w:b/>
          <w:bCs/>
        </w:rPr>
        <w:t xml:space="preserve"> </w:t>
      </w:r>
      <w:proofErr w:type="spellStart"/>
      <w:r w:rsidRPr="00617549">
        <w:rPr>
          <w:rFonts w:ascii="StobiSerif Regular" w:hAnsi="StobiSerif Regular"/>
          <w:b/>
          <w:bCs/>
        </w:rPr>
        <w:t>fëmijët</w:t>
      </w:r>
      <w:proofErr w:type="spellEnd"/>
      <w:r w:rsidRPr="00617549">
        <w:rPr>
          <w:rFonts w:ascii="StobiSerif Regular" w:hAnsi="StobiSerif Regular"/>
          <w:b/>
          <w:bCs/>
        </w:rPr>
        <w:t xml:space="preserve"> </w:t>
      </w:r>
      <w:proofErr w:type="spellStart"/>
      <w:r w:rsidRPr="00617549">
        <w:rPr>
          <w:rFonts w:ascii="StobiSerif Regular" w:hAnsi="StobiSerif Regular"/>
          <w:b/>
          <w:bCs/>
        </w:rPr>
        <w:t>kanë</w:t>
      </w:r>
      <w:proofErr w:type="spellEnd"/>
      <w:r w:rsidRPr="00617549">
        <w:rPr>
          <w:rFonts w:ascii="StobiSerif Regular" w:hAnsi="StobiSerif Regular"/>
          <w:b/>
          <w:bCs/>
        </w:rPr>
        <w:t xml:space="preserve"> </w:t>
      </w:r>
      <w:proofErr w:type="spellStart"/>
      <w:r w:rsidRPr="00617549">
        <w:rPr>
          <w:rFonts w:ascii="StobiSerif Regular" w:hAnsi="StobiSerif Regular"/>
          <w:b/>
          <w:bCs/>
        </w:rPr>
        <w:t>potencialin</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arrijnë</w:t>
      </w:r>
      <w:proofErr w:type="spellEnd"/>
      <w:r w:rsidRPr="00617549">
        <w:rPr>
          <w:rFonts w:ascii="StobiSerif Regular" w:hAnsi="StobiSerif Regular"/>
          <w:b/>
          <w:bCs/>
        </w:rPr>
        <w:t xml:space="preserve"> </w:t>
      </w:r>
      <w:proofErr w:type="spellStart"/>
      <w:r w:rsidRPr="00617549">
        <w:rPr>
          <w:rFonts w:ascii="StobiSerif Regular" w:hAnsi="StobiSerif Regular"/>
          <w:b/>
          <w:bCs/>
        </w:rPr>
        <w:t>shumicën</w:t>
      </w:r>
      <w:proofErr w:type="spellEnd"/>
      <w:r w:rsidRPr="00617549">
        <w:rPr>
          <w:rFonts w:ascii="StobiSerif Regular" w:hAnsi="StobiSerif Regular"/>
          <w:b/>
          <w:bCs/>
        </w:rPr>
        <w:t xml:space="preserve"> e </w:t>
      </w:r>
      <w:proofErr w:type="spellStart"/>
      <w:r w:rsidRPr="00617549">
        <w:rPr>
          <w:rFonts w:ascii="StobiSerif Regular" w:hAnsi="StobiSerif Regular"/>
          <w:b/>
          <w:bCs/>
        </w:rPr>
        <w:t>rezultateve</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pritura</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w:t>
      </w:r>
      <w:proofErr w:type="spellStart"/>
      <w:r w:rsidRPr="00617549">
        <w:rPr>
          <w:rFonts w:ascii="StobiSerif Regular" w:hAnsi="StobiSerif Regular"/>
          <w:b/>
          <w:bCs/>
        </w:rPr>
        <w:t>një</w:t>
      </w:r>
      <w:proofErr w:type="spellEnd"/>
      <w:r w:rsidRPr="00617549">
        <w:rPr>
          <w:rFonts w:ascii="StobiSerif Regular" w:hAnsi="StobiSerif Regular"/>
          <w:b/>
          <w:bCs/>
        </w:rPr>
        <w:t xml:space="preserve"> </w:t>
      </w:r>
      <w:proofErr w:type="spellStart"/>
      <w:r w:rsidRPr="00617549">
        <w:rPr>
          <w:rFonts w:ascii="StobiSerif Regular" w:hAnsi="StobiSerif Regular"/>
          <w:b/>
          <w:bCs/>
        </w:rPr>
        <w:t>moshë</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caktuar</w:t>
      </w:r>
      <w:proofErr w:type="spellEnd"/>
      <w:r w:rsidRPr="00617549">
        <w:rPr>
          <w:rFonts w:ascii="StobiSerif Regular" w:hAnsi="StobiSerif Regular"/>
          <w:b/>
          <w:bCs/>
        </w:rPr>
        <w:t xml:space="preserve">, me </w:t>
      </w:r>
      <w:proofErr w:type="spellStart"/>
      <w:r w:rsidRPr="00617549">
        <w:rPr>
          <w:rFonts w:ascii="StobiSerif Regular" w:hAnsi="StobiSerif Regular"/>
          <w:b/>
          <w:bCs/>
        </w:rPr>
        <w:t>mbështetje</w:t>
      </w:r>
      <w:proofErr w:type="spellEnd"/>
      <w:r w:rsidRPr="00617549">
        <w:rPr>
          <w:rFonts w:ascii="StobiSerif Regular" w:hAnsi="StobiSerif Regular"/>
          <w:b/>
          <w:bCs/>
        </w:rPr>
        <w:t xml:space="preserve">, </w:t>
      </w:r>
      <w:proofErr w:type="spellStart"/>
      <w:r w:rsidRPr="00617549">
        <w:rPr>
          <w:rFonts w:ascii="StobiSerif Regular" w:hAnsi="StobiSerif Regular"/>
          <w:b/>
          <w:bCs/>
        </w:rPr>
        <w:t>udhëzime</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stimulim</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duhur</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zhvillimit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mësuarit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hershëm</w:t>
      </w:r>
      <w:proofErr w:type="spellEnd"/>
      <w:r w:rsidRPr="00617549">
        <w:rPr>
          <w:rFonts w:ascii="StobiSerif Regular" w:hAnsi="StobiSerif Regular"/>
          <w:b/>
          <w:bCs/>
        </w:rPr>
        <w:t>"?</w:t>
      </w:r>
    </w:p>
    <w:p w14:paraId="4B2FF3F5"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Parimi</w:t>
      </w:r>
      <w:proofErr w:type="spellEnd"/>
      <w:r w:rsidRPr="00960C68">
        <w:rPr>
          <w:rFonts w:ascii="StobiSerif Regular" w:hAnsi="StobiSerif Regular"/>
        </w:rPr>
        <w:t xml:space="preserve"> </w:t>
      </w:r>
      <w:proofErr w:type="spellStart"/>
      <w:r w:rsidRPr="00960C68">
        <w:rPr>
          <w:rFonts w:ascii="StobiSerif Regular" w:hAnsi="StobiSerif Regular"/>
        </w:rPr>
        <w:t>i</w:t>
      </w:r>
      <w:proofErr w:type="spellEnd"/>
      <w:r w:rsidRPr="00960C68">
        <w:rPr>
          <w:rFonts w:ascii="StobiSerif Regular" w:hAnsi="StobiSerif Regular"/>
        </w:rPr>
        <w:t xml:space="preserve"> </w:t>
      </w:r>
      <w:proofErr w:type="spellStart"/>
      <w:r w:rsidRPr="00960C68">
        <w:rPr>
          <w:rFonts w:ascii="StobiSerif Regular" w:hAnsi="StobiSerif Regular"/>
        </w:rPr>
        <w:t>monitorimit</w:t>
      </w:r>
      <w:proofErr w:type="spellEnd"/>
      <w:r w:rsidRPr="00960C68">
        <w:rPr>
          <w:rFonts w:ascii="StobiSerif Regular" w:hAnsi="StobiSerif Regular"/>
        </w:rPr>
        <w:t xml:space="preserve"> </w:t>
      </w:r>
      <w:proofErr w:type="spellStart"/>
      <w:r w:rsidRPr="00960C68">
        <w:rPr>
          <w:rFonts w:ascii="StobiSerif Regular" w:hAnsi="StobiSerif Regular"/>
        </w:rPr>
        <w:t>dhe</w:t>
      </w:r>
      <w:proofErr w:type="spellEnd"/>
      <w:r w:rsidRPr="00960C68">
        <w:rPr>
          <w:rFonts w:ascii="StobiSerif Regular" w:hAnsi="StobiSerif Regular"/>
        </w:rPr>
        <w:t xml:space="preserve"> </w:t>
      </w:r>
      <w:proofErr w:type="spellStart"/>
      <w:r w:rsidRPr="00960C68">
        <w:rPr>
          <w:rFonts w:ascii="StobiSerif Regular" w:hAnsi="StobiSerif Regular"/>
        </w:rPr>
        <w:t>inkurajimit</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zhvillimit</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fëmijës</w:t>
      </w:r>
      <w:proofErr w:type="spellEnd"/>
      <w:r w:rsidRPr="00960C68">
        <w:rPr>
          <w:rFonts w:ascii="StobiSerif Regular" w:hAnsi="StobiSerif Regular"/>
        </w:rPr>
        <w:t>.</w:t>
      </w:r>
    </w:p>
    <w:p w14:paraId="026AB2A0" w14:textId="77777777" w:rsidR="00287A0A" w:rsidRPr="00287A0A" w:rsidRDefault="00287A0A" w:rsidP="00287A0A">
      <w:pPr>
        <w:tabs>
          <w:tab w:val="left" w:pos="851"/>
        </w:tabs>
        <w:spacing w:after="0"/>
      </w:pPr>
    </w:p>
    <w:p w14:paraId="4B2FF3F6" w14:textId="604ADBAB" w:rsidR="00C54016" w:rsidRPr="00617549" w:rsidRDefault="00617549" w:rsidP="00DE5247">
      <w:pPr>
        <w:pStyle w:val="ListParagraph"/>
        <w:numPr>
          <w:ilvl w:val="0"/>
          <w:numId w:val="2"/>
        </w:numPr>
        <w:tabs>
          <w:tab w:val="left" w:pos="851"/>
        </w:tabs>
        <w:spacing w:after="0"/>
        <w:rPr>
          <w:rFonts w:ascii="StobiSerif Regular" w:hAnsi="StobiSerif Regular"/>
          <w:b/>
          <w:bCs/>
        </w:rPr>
      </w:pPr>
      <w:r w:rsidRPr="00617549">
        <w:rPr>
          <w:rFonts w:ascii="StobiSerif Regular" w:hAnsi="StobiSerif Regular"/>
          <w:b/>
          <w:bCs/>
        </w:rPr>
        <w:t xml:space="preserve">Brenda </w:t>
      </w:r>
      <w:proofErr w:type="spellStart"/>
      <w:r w:rsidRPr="00617549">
        <w:rPr>
          <w:rFonts w:ascii="StobiSerif Regular" w:hAnsi="StobiSerif Regular"/>
          <w:b/>
          <w:bCs/>
        </w:rPr>
        <w:t>cilës</w:t>
      </w:r>
      <w:proofErr w:type="spellEnd"/>
      <w:r w:rsidRPr="00617549">
        <w:rPr>
          <w:rFonts w:ascii="StobiSerif Regular" w:hAnsi="StobiSerif Regular"/>
          <w:b/>
          <w:bCs/>
        </w:rPr>
        <w:t xml:space="preserve"> </w:t>
      </w:r>
      <w:proofErr w:type="spellStart"/>
      <w:r w:rsidRPr="00617549">
        <w:rPr>
          <w:rFonts w:ascii="StobiSerif Regular" w:hAnsi="StobiSerif Regular"/>
          <w:b/>
          <w:bCs/>
        </w:rPr>
        <w:t>fushë</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Programit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r w:rsidRPr="00617549">
        <w:rPr>
          <w:rFonts w:ascii="StobiSerif Regular" w:hAnsi="StobiSerif Regular"/>
          <w:b/>
          <w:bCs/>
          <w:lang w:val="sq-AL"/>
        </w:rPr>
        <w:t>mësimit</w:t>
      </w:r>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r w:rsidRPr="00617549">
        <w:rPr>
          <w:rFonts w:ascii="StobiSerif Regular" w:hAnsi="StobiSerif Regular"/>
          <w:b/>
          <w:bCs/>
          <w:lang w:val="sq-AL"/>
        </w:rPr>
        <w:t>z</w:t>
      </w:r>
      <w:proofErr w:type="spellStart"/>
      <w:r w:rsidRPr="00617549">
        <w:rPr>
          <w:rFonts w:ascii="StobiSerif Regular" w:hAnsi="StobiSerif Regular"/>
          <w:b/>
          <w:bCs/>
        </w:rPr>
        <w:t>hvillimit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r w:rsidRPr="00617549">
        <w:rPr>
          <w:rFonts w:ascii="StobiSerif Regular" w:hAnsi="StobiSerif Regular"/>
          <w:b/>
          <w:bCs/>
          <w:lang w:val="sq-AL"/>
        </w:rPr>
        <w:t>h</w:t>
      </w:r>
      <w:proofErr w:type="spellStart"/>
      <w:r w:rsidRPr="00617549">
        <w:rPr>
          <w:rFonts w:ascii="StobiSerif Regular" w:hAnsi="StobiSerif Regular"/>
          <w:b/>
          <w:bCs/>
        </w:rPr>
        <w:t>ershëm</w:t>
      </w:r>
      <w:proofErr w:type="spellEnd"/>
      <w:r w:rsidRPr="00617549">
        <w:rPr>
          <w:rFonts w:ascii="StobiSerif Regular" w:hAnsi="StobiSerif Regular"/>
          <w:b/>
          <w:bCs/>
        </w:rPr>
        <w:t xml:space="preserve"> </w:t>
      </w:r>
      <w:proofErr w:type="spellStart"/>
      <w:r w:rsidRPr="00617549">
        <w:rPr>
          <w:rFonts w:ascii="StobiSerif Regular" w:hAnsi="StobiSerif Regular"/>
          <w:b/>
          <w:bCs/>
        </w:rPr>
        <w:t>ndodhet</w:t>
      </w:r>
      <w:proofErr w:type="spellEnd"/>
      <w:r w:rsidRPr="00617549">
        <w:rPr>
          <w:rFonts w:ascii="StobiSerif Regular" w:hAnsi="StobiSerif Regular"/>
          <w:b/>
          <w:bCs/>
        </w:rPr>
        <w:t xml:space="preserve"> </w:t>
      </w:r>
      <w:proofErr w:type="spellStart"/>
      <w:r w:rsidRPr="00617549">
        <w:rPr>
          <w:rFonts w:ascii="StobiSerif Regular" w:hAnsi="StobiSerif Regular"/>
          <w:b/>
          <w:bCs/>
        </w:rPr>
        <w:t>ky</w:t>
      </w:r>
      <w:proofErr w:type="spellEnd"/>
      <w:r w:rsidRPr="00617549">
        <w:rPr>
          <w:rFonts w:ascii="StobiSerif Regular" w:hAnsi="StobiSerif Regular"/>
          <w:b/>
          <w:bCs/>
        </w:rPr>
        <w:t xml:space="preserve"> </w:t>
      </w:r>
      <w:proofErr w:type="spellStart"/>
      <w:r w:rsidRPr="00617549">
        <w:rPr>
          <w:rFonts w:ascii="StobiSerif Regular" w:hAnsi="StobiSerif Regular"/>
          <w:b/>
          <w:bCs/>
        </w:rPr>
        <w:t>qëllim</w:t>
      </w:r>
      <w:proofErr w:type="spellEnd"/>
      <w:r w:rsidRPr="00617549">
        <w:rPr>
          <w:rFonts w:ascii="StobiSerif Regular" w:hAnsi="StobiSerif Regular"/>
          <w:b/>
          <w:bCs/>
        </w:rPr>
        <w:t xml:space="preserve"> </w:t>
      </w:r>
      <w:proofErr w:type="spellStart"/>
      <w:r w:rsidRPr="00617549">
        <w:rPr>
          <w:rFonts w:ascii="StobiSerif Regular" w:hAnsi="StobiSerif Regular"/>
          <w:b/>
          <w:bCs/>
        </w:rPr>
        <w:t>që</w:t>
      </w:r>
      <w:proofErr w:type="spellEnd"/>
      <w:r w:rsidRPr="00617549">
        <w:rPr>
          <w:rFonts w:ascii="StobiSerif Regular" w:hAnsi="StobiSerif Regular"/>
          <w:b/>
          <w:bCs/>
        </w:rPr>
        <w:t xml:space="preserve"> </w:t>
      </w:r>
      <w:proofErr w:type="spellStart"/>
      <w:r w:rsidRPr="00617549">
        <w:rPr>
          <w:rFonts w:ascii="StobiSerif Regular" w:hAnsi="StobiSerif Regular"/>
          <w:b/>
          <w:bCs/>
        </w:rPr>
        <w:t>duhet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realizohet</w:t>
      </w:r>
      <w:proofErr w:type="spellEnd"/>
      <w:r w:rsidRPr="00617549">
        <w:rPr>
          <w:rFonts w:ascii="StobiSerif Regular" w:hAnsi="StobiSerif Regular"/>
          <w:b/>
          <w:bCs/>
        </w:rPr>
        <w:t xml:space="preserve"> me </w:t>
      </w:r>
      <w:proofErr w:type="spellStart"/>
      <w:r w:rsidRPr="00617549">
        <w:rPr>
          <w:rFonts w:ascii="StobiSerif Regular" w:hAnsi="StobiSerif Regular"/>
          <w:b/>
          <w:bCs/>
        </w:rPr>
        <w:t>fëmijët</w:t>
      </w:r>
      <w:proofErr w:type="spellEnd"/>
      <w:r w:rsidRPr="00617549">
        <w:rPr>
          <w:rFonts w:ascii="StobiSerif Regular" w:hAnsi="StobiSerif Regular"/>
          <w:b/>
          <w:bCs/>
        </w:rPr>
        <w:t xml:space="preserve"> </w:t>
      </w:r>
      <w:proofErr w:type="spellStart"/>
      <w:r w:rsidRPr="00617549">
        <w:rPr>
          <w:rFonts w:ascii="StobiSerif Regular" w:hAnsi="StobiSerif Regular"/>
          <w:b/>
          <w:bCs/>
        </w:rPr>
        <w:t>nga</w:t>
      </w:r>
      <w:proofErr w:type="spellEnd"/>
      <w:r w:rsidRPr="00617549">
        <w:rPr>
          <w:rFonts w:ascii="StobiSerif Regular" w:hAnsi="StobiSerif Regular"/>
          <w:b/>
          <w:bCs/>
        </w:rPr>
        <w:t xml:space="preserve"> 5 </w:t>
      </w:r>
      <w:proofErr w:type="spellStart"/>
      <w:r w:rsidRPr="00617549">
        <w:rPr>
          <w:rFonts w:ascii="StobiSerif Regular" w:hAnsi="StobiSerif Regular"/>
          <w:b/>
          <w:bCs/>
        </w:rPr>
        <w:t>deri</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6 </w:t>
      </w:r>
      <w:proofErr w:type="spellStart"/>
      <w:r w:rsidRPr="00617549">
        <w:rPr>
          <w:rFonts w:ascii="StobiSerif Regular" w:hAnsi="StobiSerif Regular"/>
          <w:b/>
          <w:bCs/>
        </w:rPr>
        <w:t>vjeç</w:t>
      </w:r>
      <w:proofErr w:type="spellEnd"/>
      <w:r w:rsidRPr="00617549">
        <w:rPr>
          <w:rFonts w:ascii="StobiSerif Regular" w:hAnsi="StobiSerif Regular"/>
          <w:b/>
          <w:bCs/>
        </w:rPr>
        <w:t>: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mbështesë</w:t>
      </w:r>
      <w:proofErr w:type="spellEnd"/>
      <w:r w:rsidRPr="00617549">
        <w:rPr>
          <w:rFonts w:ascii="StobiSerif Regular" w:hAnsi="StobiSerif Regular"/>
          <w:b/>
          <w:bCs/>
        </w:rPr>
        <w:t xml:space="preserve"> </w:t>
      </w:r>
      <w:proofErr w:type="spellStart"/>
      <w:r w:rsidRPr="00617549">
        <w:rPr>
          <w:rFonts w:ascii="StobiSerif Regular" w:hAnsi="StobiSerif Regular"/>
          <w:b/>
          <w:bCs/>
        </w:rPr>
        <w:t>zhvillimin</w:t>
      </w:r>
      <w:proofErr w:type="spellEnd"/>
      <w:r w:rsidRPr="00617549">
        <w:rPr>
          <w:rFonts w:ascii="StobiSerif Regular" w:hAnsi="StobiSerif Regular"/>
          <w:b/>
          <w:bCs/>
        </w:rPr>
        <w:t xml:space="preserve"> e </w:t>
      </w:r>
      <w:proofErr w:type="spellStart"/>
      <w:r w:rsidRPr="00617549">
        <w:rPr>
          <w:rFonts w:ascii="StobiSerif Regular" w:hAnsi="StobiSerif Regular"/>
          <w:b/>
          <w:bCs/>
        </w:rPr>
        <w:t>ndjeshmërisë</w:t>
      </w:r>
      <w:proofErr w:type="spellEnd"/>
      <w:r w:rsidRPr="00617549">
        <w:rPr>
          <w:rFonts w:ascii="StobiSerif Regular" w:hAnsi="StobiSerif Regular"/>
          <w:b/>
          <w:bCs/>
        </w:rPr>
        <w:t xml:space="preserve"> </w:t>
      </w:r>
      <w:proofErr w:type="spellStart"/>
      <w:r w:rsidRPr="00617549">
        <w:rPr>
          <w:rFonts w:ascii="StobiSerif Regular" w:hAnsi="StobiSerif Regular"/>
          <w:b/>
          <w:bCs/>
        </w:rPr>
        <w:t>ndaj</w:t>
      </w:r>
      <w:proofErr w:type="spellEnd"/>
      <w:r w:rsidRPr="00617549">
        <w:rPr>
          <w:rFonts w:ascii="StobiSerif Regular" w:hAnsi="StobiSerif Regular"/>
          <w:b/>
          <w:bCs/>
        </w:rPr>
        <w:t xml:space="preserve"> </w:t>
      </w:r>
      <w:proofErr w:type="spellStart"/>
      <w:r w:rsidRPr="00617549">
        <w:rPr>
          <w:rFonts w:ascii="StobiSerif Regular" w:hAnsi="StobiSerif Regular"/>
          <w:b/>
          <w:bCs/>
        </w:rPr>
        <w:t>ndjenjave</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njerëzve</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tjerë</w:t>
      </w:r>
      <w:proofErr w:type="spellEnd"/>
      <w:r w:rsidRPr="00617549">
        <w:rPr>
          <w:rFonts w:ascii="StobiSerif Regular" w:hAnsi="StobiSerif Regular"/>
          <w:b/>
          <w:bCs/>
        </w:rPr>
        <w:t xml:space="preserve"> (</w:t>
      </w:r>
      <w:proofErr w:type="spellStart"/>
      <w:r w:rsidRPr="00617549">
        <w:rPr>
          <w:rFonts w:ascii="StobiSerif Regular" w:hAnsi="StobiSerif Regular"/>
          <w:b/>
          <w:bCs/>
        </w:rPr>
        <w:t>empatia</w:t>
      </w:r>
      <w:proofErr w:type="spellEnd"/>
      <w:r w:rsidRPr="00617549">
        <w:rPr>
          <w:rFonts w:ascii="StobiSerif Regular" w:hAnsi="StobiSerif Regular"/>
          <w:b/>
          <w:bCs/>
        </w:rPr>
        <w:t>)"?</w:t>
      </w:r>
    </w:p>
    <w:p w14:paraId="4B2FF3F7"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Zhvillimi</w:t>
      </w:r>
      <w:proofErr w:type="spellEnd"/>
      <w:r w:rsidRPr="00960C68">
        <w:rPr>
          <w:rFonts w:ascii="StobiSerif Regular" w:hAnsi="StobiSerif Regular"/>
        </w:rPr>
        <w:t xml:space="preserve"> </w:t>
      </w:r>
      <w:proofErr w:type="spellStart"/>
      <w:r w:rsidRPr="00960C68">
        <w:rPr>
          <w:rFonts w:ascii="StobiSerif Regular" w:hAnsi="StobiSerif Regular"/>
        </w:rPr>
        <w:t>emocional</w:t>
      </w:r>
      <w:proofErr w:type="spellEnd"/>
      <w:r w:rsidRPr="00960C68">
        <w:rPr>
          <w:rFonts w:ascii="StobiSerif Regular" w:hAnsi="StobiSerif Regular"/>
        </w:rPr>
        <w:t>.</w:t>
      </w:r>
    </w:p>
    <w:p w14:paraId="3449AB7D" w14:textId="77777777" w:rsidR="00287A0A" w:rsidRPr="00287A0A" w:rsidRDefault="00287A0A" w:rsidP="00287A0A">
      <w:pPr>
        <w:tabs>
          <w:tab w:val="left" w:pos="851"/>
        </w:tabs>
        <w:spacing w:after="0"/>
      </w:pPr>
    </w:p>
    <w:p w14:paraId="4B2FF3F8" w14:textId="0BD2A8E3" w:rsidR="00C54016" w:rsidRPr="00617549" w:rsidRDefault="00617549" w:rsidP="00DE5247">
      <w:pPr>
        <w:pStyle w:val="ListParagraph"/>
        <w:numPr>
          <w:ilvl w:val="0"/>
          <w:numId w:val="2"/>
        </w:numPr>
        <w:tabs>
          <w:tab w:val="left" w:pos="851"/>
        </w:tabs>
        <w:spacing w:after="0"/>
        <w:rPr>
          <w:rFonts w:ascii="StobiSerif Regular" w:hAnsi="StobiSerif Regular"/>
          <w:b/>
          <w:bCs/>
        </w:rPr>
      </w:pPr>
      <w:proofErr w:type="spellStart"/>
      <w:r w:rsidRPr="00617549">
        <w:rPr>
          <w:rFonts w:ascii="StobiSerif Regular" w:hAnsi="StobiSerif Regular"/>
          <w:b/>
          <w:bCs/>
        </w:rPr>
        <w:t>Cilit</w:t>
      </w:r>
      <w:proofErr w:type="spellEnd"/>
      <w:r w:rsidRPr="00617549">
        <w:rPr>
          <w:rFonts w:ascii="StobiSerif Regular" w:hAnsi="StobiSerif Regular"/>
          <w:b/>
          <w:bCs/>
        </w:rPr>
        <w:t xml:space="preserve"> </w:t>
      </w:r>
      <w:proofErr w:type="spellStart"/>
      <w:r w:rsidRPr="00617549">
        <w:rPr>
          <w:rFonts w:ascii="StobiSerif Regular" w:hAnsi="StobiSerif Regular"/>
          <w:b/>
          <w:bCs/>
        </w:rPr>
        <w:t>parim</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r w:rsidRPr="00617549">
        <w:rPr>
          <w:rFonts w:ascii="StobiSerif Regular" w:hAnsi="StobiSerif Regular"/>
          <w:b/>
          <w:bCs/>
          <w:lang w:val="sq-AL"/>
        </w:rPr>
        <w:t>mësimit</w:t>
      </w:r>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zhvillimit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hershëm</w:t>
      </w:r>
      <w:proofErr w:type="spellEnd"/>
      <w:r w:rsidRPr="00617549">
        <w:rPr>
          <w:rFonts w:ascii="StobiSerif Regular" w:hAnsi="StobiSerif Regular"/>
          <w:b/>
          <w:bCs/>
        </w:rPr>
        <w:t xml:space="preserve"> </w:t>
      </w:r>
      <w:proofErr w:type="spellStart"/>
      <w:r w:rsidRPr="00617549">
        <w:rPr>
          <w:rFonts w:ascii="StobiSerif Regular" w:hAnsi="StobiSerif Regular"/>
          <w:b/>
          <w:bCs/>
        </w:rPr>
        <w:t>i</w:t>
      </w:r>
      <w:proofErr w:type="spellEnd"/>
      <w:r w:rsidRPr="00617549">
        <w:rPr>
          <w:rFonts w:ascii="StobiSerif Regular" w:hAnsi="StobiSerif Regular"/>
          <w:b/>
          <w:bCs/>
        </w:rPr>
        <w:t xml:space="preserve"> </w:t>
      </w:r>
      <w:proofErr w:type="spellStart"/>
      <w:r w:rsidRPr="00617549">
        <w:rPr>
          <w:rFonts w:ascii="StobiSerif Regular" w:hAnsi="StobiSerif Regular"/>
          <w:b/>
          <w:bCs/>
        </w:rPr>
        <w:t>përket</w:t>
      </w:r>
      <w:proofErr w:type="spellEnd"/>
      <w:r w:rsidRPr="00617549">
        <w:rPr>
          <w:rFonts w:ascii="StobiSerif Regular" w:hAnsi="StobiSerif Regular"/>
          <w:b/>
          <w:bCs/>
        </w:rPr>
        <w:t xml:space="preserve"> </w:t>
      </w:r>
      <w:proofErr w:type="spellStart"/>
      <w:r w:rsidRPr="00617549">
        <w:rPr>
          <w:rFonts w:ascii="StobiSerif Regular" w:hAnsi="StobiSerif Regular"/>
          <w:b/>
          <w:bCs/>
        </w:rPr>
        <w:t>ky</w:t>
      </w:r>
      <w:proofErr w:type="spellEnd"/>
      <w:r w:rsidRPr="00617549">
        <w:rPr>
          <w:rFonts w:ascii="StobiSerif Regular" w:hAnsi="StobiSerif Regular"/>
          <w:b/>
          <w:bCs/>
        </w:rPr>
        <w:t xml:space="preserve"> </w:t>
      </w:r>
      <w:proofErr w:type="spellStart"/>
      <w:r w:rsidRPr="00617549">
        <w:rPr>
          <w:rFonts w:ascii="StobiSerif Regular" w:hAnsi="StobiSerif Regular"/>
          <w:b/>
          <w:bCs/>
        </w:rPr>
        <w:t>tekst</w:t>
      </w:r>
      <w:proofErr w:type="spellEnd"/>
      <w:r w:rsidRPr="00617549">
        <w:rPr>
          <w:rFonts w:ascii="StobiSerif Regular" w:hAnsi="StobiSerif Regular"/>
          <w:b/>
          <w:bCs/>
        </w:rPr>
        <w:t>: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gjithë</w:t>
      </w:r>
      <w:proofErr w:type="spellEnd"/>
      <w:r w:rsidRPr="00617549">
        <w:rPr>
          <w:rFonts w:ascii="StobiSerif Regular" w:hAnsi="StobiSerif Regular"/>
          <w:b/>
          <w:bCs/>
        </w:rPr>
        <w:t xml:space="preserve"> </w:t>
      </w:r>
      <w:proofErr w:type="spellStart"/>
      <w:r w:rsidRPr="00617549">
        <w:rPr>
          <w:rFonts w:ascii="StobiSerif Regular" w:hAnsi="StobiSerif Regular"/>
          <w:b/>
          <w:bCs/>
        </w:rPr>
        <w:t>fëmijët</w:t>
      </w:r>
      <w:proofErr w:type="spellEnd"/>
      <w:r w:rsidRPr="00617549">
        <w:rPr>
          <w:rFonts w:ascii="StobiSerif Regular" w:hAnsi="StobiSerif Regular"/>
          <w:b/>
          <w:bCs/>
        </w:rPr>
        <w:t xml:space="preserve"> </w:t>
      </w:r>
      <w:proofErr w:type="spellStart"/>
      <w:r w:rsidRPr="00617549">
        <w:rPr>
          <w:rFonts w:ascii="StobiSerif Regular" w:hAnsi="StobiSerif Regular"/>
          <w:b/>
          <w:bCs/>
        </w:rPr>
        <w:t>kanë</w:t>
      </w:r>
      <w:proofErr w:type="spellEnd"/>
      <w:r w:rsidRPr="00617549">
        <w:rPr>
          <w:rFonts w:ascii="StobiSerif Regular" w:hAnsi="StobiSerif Regular"/>
          <w:b/>
          <w:bCs/>
        </w:rPr>
        <w:t xml:space="preserve"> </w:t>
      </w:r>
      <w:proofErr w:type="spellStart"/>
      <w:r w:rsidRPr="00617549">
        <w:rPr>
          <w:rFonts w:ascii="StobiSerif Regular" w:hAnsi="StobiSerif Regular"/>
          <w:b/>
          <w:bCs/>
        </w:rPr>
        <w:t>potencialin</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arrijnë</w:t>
      </w:r>
      <w:proofErr w:type="spellEnd"/>
      <w:r w:rsidRPr="00617549">
        <w:rPr>
          <w:rFonts w:ascii="StobiSerif Regular" w:hAnsi="StobiSerif Regular"/>
          <w:b/>
          <w:bCs/>
        </w:rPr>
        <w:t xml:space="preserve"> </w:t>
      </w:r>
      <w:proofErr w:type="spellStart"/>
      <w:r w:rsidRPr="00617549">
        <w:rPr>
          <w:rFonts w:ascii="StobiSerif Regular" w:hAnsi="StobiSerif Regular"/>
          <w:b/>
          <w:bCs/>
        </w:rPr>
        <w:t>shumicën</w:t>
      </w:r>
      <w:proofErr w:type="spellEnd"/>
      <w:r w:rsidRPr="00617549">
        <w:rPr>
          <w:rFonts w:ascii="StobiSerif Regular" w:hAnsi="StobiSerif Regular"/>
          <w:b/>
          <w:bCs/>
        </w:rPr>
        <w:t xml:space="preserve"> e </w:t>
      </w:r>
      <w:proofErr w:type="spellStart"/>
      <w:r w:rsidRPr="00617549">
        <w:rPr>
          <w:rFonts w:ascii="StobiSerif Regular" w:hAnsi="StobiSerif Regular"/>
          <w:b/>
          <w:bCs/>
        </w:rPr>
        <w:t>rezultateve</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pritura</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w:t>
      </w:r>
      <w:proofErr w:type="spellStart"/>
      <w:r w:rsidRPr="00617549">
        <w:rPr>
          <w:rFonts w:ascii="StobiSerif Regular" w:hAnsi="StobiSerif Regular"/>
          <w:b/>
          <w:bCs/>
        </w:rPr>
        <w:t>një</w:t>
      </w:r>
      <w:proofErr w:type="spellEnd"/>
      <w:r w:rsidRPr="00617549">
        <w:rPr>
          <w:rFonts w:ascii="StobiSerif Regular" w:hAnsi="StobiSerif Regular"/>
          <w:b/>
          <w:bCs/>
        </w:rPr>
        <w:t xml:space="preserve"> </w:t>
      </w:r>
      <w:proofErr w:type="spellStart"/>
      <w:r w:rsidRPr="00617549">
        <w:rPr>
          <w:rFonts w:ascii="StobiSerif Regular" w:hAnsi="StobiSerif Regular"/>
          <w:b/>
          <w:bCs/>
        </w:rPr>
        <w:t>moshë</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caktuar</w:t>
      </w:r>
      <w:proofErr w:type="spellEnd"/>
      <w:r w:rsidRPr="00617549">
        <w:rPr>
          <w:rFonts w:ascii="StobiSerif Regular" w:hAnsi="StobiSerif Regular"/>
          <w:b/>
          <w:bCs/>
        </w:rPr>
        <w:t xml:space="preserve">, me </w:t>
      </w:r>
      <w:proofErr w:type="spellStart"/>
      <w:r w:rsidRPr="00617549">
        <w:rPr>
          <w:rFonts w:ascii="StobiSerif Regular" w:hAnsi="StobiSerif Regular"/>
          <w:b/>
          <w:bCs/>
        </w:rPr>
        <w:t>mbështetje</w:t>
      </w:r>
      <w:proofErr w:type="spellEnd"/>
      <w:r w:rsidRPr="00617549">
        <w:rPr>
          <w:rFonts w:ascii="StobiSerif Regular" w:hAnsi="StobiSerif Regular"/>
          <w:b/>
          <w:bCs/>
        </w:rPr>
        <w:t xml:space="preserve">, </w:t>
      </w:r>
      <w:proofErr w:type="spellStart"/>
      <w:r w:rsidRPr="00617549">
        <w:rPr>
          <w:rFonts w:ascii="StobiSerif Regular" w:hAnsi="StobiSerif Regular"/>
          <w:b/>
          <w:bCs/>
        </w:rPr>
        <w:t>udhëzime</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stimulim</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duhur</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zhvillimit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r w:rsidRPr="00617549">
        <w:rPr>
          <w:rFonts w:ascii="StobiSerif Regular" w:hAnsi="StobiSerif Regular"/>
          <w:b/>
          <w:bCs/>
          <w:lang w:val="sq-AL"/>
        </w:rPr>
        <w:t xml:space="preserve">mësimit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hershëm</w:t>
      </w:r>
      <w:proofErr w:type="spellEnd"/>
      <w:r w:rsidRPr="00617549">
        <w:rPr>
          <w:rFonts w:ascii="StobiSerif Regular" w:hAnsi="StobiSerif Regular"/>
          <w:b/>
          <w:bCs/>
        </w:rPr>
        <w:t>"?</w:t>
      </w:r>
    </w:p>
    <w:p w14:paraId="4B2FF3F9"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Parimi</w:t>
      </w:r>
      <w:proofErr w:type="spellEnd"/>
      <w:r w:rsidRPr="00960C68">
        <w:rPr>
          <w:rFonts w:ascii="StobiSerif Regular" w:hAnsi="StobiSerif Regular"/>
        </w:rPr>
        <w:t xml:space="preserve"> </w:t>
      </w:r>
      <w:proofErr w:type="spellStart"/>
      <w:r w:rsidRPr="00960C68">
        <w:rPr>
          <w:rFonts w:ascii="StobiSerif Regular" w:hAnsi="StobiSerif Regular"/>
        </w:rPr>
        <w:t>i</w:t>
      </w:r>
      <w:proofErr w:type="spellEnd"/>
      <w:r w:rsidRPr="00960C68">
        <w:rPr>
          <w:rFonts w:ascii="StobiSerif Regular" w:hAnsi="StobiSerif Regular"/>
        </w:rPr>
        <w:t xml:space="preserve"> </w:t>
      </w:r>
      <w:proofErr w:type="spellStart"/>
      <w:r w:rsidRPr="00960C68">
        <w:rPr>
          <w:rFonts w:ascii="StobiSerif Regular" w:hAnsi="StobiSerif Regular"/>
        </w:rPr>
        <w:t>monitorimit</w:t>
      </w:r>
      <w:proofErr w:type="spellEnd"/>
      <w:r w:rsidRPr="00960C68">
        <w:rPr>
          <w:rFonts w:ascii="StobiSerif Regular" w:hAnsi="StobiSerif Regular"/>
        </w:rPr>
        <w:t xml:space="preserve"> </w:t>
      </w:r>
      <w:proofErr w:type="spellStart"/>
      <w:r w:rsidRPr="00960C68">
        <w:rPr>
          <w:rFonts w:ascii="StobiSerif Regular" w:hAnsi="StobiSerif Regular"/>
        </w:rPr>
        <w:t>dhe</w:t>
      </w:r>
      <w:proofErr w:type="spellEnd"/>
      <w:r w:rsidRPr="00960C68">
        <w:rPr>
          <w:rFonts w:ascii="StobiSerif Regular" w:hAnsi="StobiSerif Regular"/>
        </w:rPr>
        <w:t xml:space="preserve"> </w:t>
      </w:r>
      <w:proofErr w:type="spellStart"/>
      <w:r w:rsidRPr="00960C68">
        <w:rPr>
          <w:rFonts w:ascii="StobiSerif Regular" w:hAnsi="StobiSerif Regular"/>
        </w:rPr>
        <w:t>inkurajimit</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zhvillimit</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fëmijës</w:t>
      </w:r>
      <w:proofErr w:type="spellEnd"/>
      <w:r w:rsidRPr="00960C68">
        <w:rPr>
          <w:rFonts w:ascii="StobiSerif Regular" w:hAnsi="StobiSerif Regular"/>
        </w:rPr>
        <w:t>.</w:t>
      </w:r>
    </w:p>
    <w:p w14:paraId="549AF431" w14:textId="77777777" w:rsidR="00287A0A" w:rsidRPr="00287A0A" w:rsidRDefault="00287A0A" w:rsidP="00287A0A">
      <w:pPr>
        <w:tabs>
          <w:tab w:val="left" w:pos="851"/>
        </w:tabs>
        <w:spacing w:after="0"/>
      </w:pPr>
    </w:p>
    <w:p w14:paraId="4B2FF3FA" w14:textId="7CA186D7" w:rsidR="00C54016" w:rsidRPr="00617549" w:rsidRDefault="00617549" w:rsidP="00DE5247">
      <w:pPr>
        <w:pStyle w:val="ListParagraph"/>
        <w:numPr>
          <w:ilvl w:val="0"/>
          <w:numId w:val="2"/>
        </w:numPr>
        <w:tabs>
          <w:tab w:val="left" w:pos="851"/>
        </w:tabs>
        <w:spacing w:after="0"/>
        <w:rPr>
          <w:rFonts w:ascii="StobiSerif Regular" w:hAnsi="StobiSerif Regular"/>
          <w:b/>
          <w:bCs/>
        </w:rPr>
      </w:pPr>
      <w:r w:rsidRPr="00617549">
        <w:rPr>
          <w:rFonts w:ascii="StobiSerif Regular" w:hAnsi="StobiSerif Regular"/>
          <w:b/>
          <w:bCs/>
        </w:rPr>
        <w:t xml:space="preserve">Brenda </w:t>
      </w:r>
      <w:proofErr w:type="spellStart"/>
      <w:r w:rsidRPr="00617549">
        <w:rPr>
          <w:rFonts w:ascii="StobiSerif Regular" w:hAnsi="StobiSerif Regular"/>
          <w:b/>
          <w:bCs/>
        </w:rPr>
        <w:t>cilës</w:t>
      </w:r>
      <w:proofErr w:type="spellEnd"/>
      <w:r w:rsidRPr="00617549">
        <w:rPr>
          <w:rFonts w:ascii="StobiSerif Regular" w:hAnsi="StobiSerif Regular"/>
          <w:b/>
          <w:bCs/>
        </w:rPr>
        <w:t xml:space="preserve"> </w:t>
      </w:r>
      <w:proofErr w:type="spellStart"/>
      <w:r w:rsidRPr="00617549">
        <w:rPr>
          <w:rFonts w:ascii="StobiSerif Regular" w:hAnsi="StobiSerif Regular"/>
          <w:b/>
          <w:bCs/>
        </w:rPr>
        <w:t>fushë</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Programit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r w:rsidRPr="00617549">
        <w:rPr>
          <w:rFonts w:ascii="StobiSerif Regular" w:hAnsi="StobiSerif Regular"/>
          <w:b/>
          <w:bCs/>
          <w:lang w:val="sq-AL"/>
        </w:rPr>
        <w:t>m</w:t>
      </w:r>
      <w:proofErr w:type="spellStart"/>
      <w:r w:rsidRPr="00617549">
        <w:rPr>
          <w:rFonts w:ascii="StobiSerif Regular" w:hAnsi="StobiSerif Regular"/>
          <w:b/>
          <w:bCs/>
        </w:rPr>
        <w:t>ësimit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r w:rsidRPr="00617549">
        <w:rPr>
          <w:rFonts w:ascii="StobiSerif Regular" w:hAnsi="StobiSerif Regular"/>
          <w:b/>
          <w:bCs/>
          <w:lang w:val="sq-AL"/>
        </w:rPr>
        <w:t>z</w:t>
      </w:r>
      <w:proofErr w:type="spellStart"/>
      <w:r w:rsidRPr="00617549">
        <w:rPr>
          <w:rFonts w:ascii="StobiSerif Regular" w:hAnsi="StobiSerif Regular"/>
          <w:b/>
          <w:bCs/>
        </w:rPr>
        <w:t>hvillimit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r w:rsidRPr="00617549">
        <w:rPr>
          <w:rFonts w:ascii="StobiSerif Regular" w:hAnsi="StobiSerif Regular"/>
          <w:b/>
          <w:bCs/>
          <w:lang w:val="sq-AL"/>
        </w:rPr>
        <w:t>h</w:t>
      </w:r>
      <w:proofErr w:type="spellStart"/>
      <w:r w:rsidRPr="00617549">
        <w:rPr>
          <w:rFonts w:ascii="StobiSerif Regular" w:hAnsi="StobiSerif Regular"/>
          <w:b/>
          <w:bCs/>
        </w:rPr>
        <w:t>ershëm</w:t>
      </w:r>
      <w:proofErr w:type="spellEnd"/>
      <w:r w:rsidRPr="00617549">
        <w:rPr>
          <w:rFonts w:ascii="StobiSerif Regular" w:hAnsi="StobiSerif Regular"/>
          <w:b/>
          <w:bCs/>
        </w:rPr>
        <w:t xml:space="preserve"> </w:t>
      </w:r>
      <w:proofErr w:type="spellStart"/>
      <w:r w:rsidRPr="00617549">
        <w:rPr>
          <w:rFonts w:ascii="StobiSerif Regular" w:hAnsi="StobiSerif Regular"/>
          <w:b/>
          <w:bCs/>
        </w:rPr>
        <w:t>është</w:t>
      </w:r>
      <w:proofErr w:type="spellEnd"/>
      <w:r w:rsidRPr="00617549">
        <w:rPr>
          <w:rFonts w:ascii="StobiSerif Regular" w:hAnsi="StobiSerif Regular"/>
          <w:b/>
          <w:bCs/>
        </w:rPr>
        <w:t xml:space="preserve"> </w:t>
      </w:r>
      <w:proofErr w:type="spellStart"/>
      <w:r w:rsidRPr="00617549">
        <w:rPr>
          <w:rFonts w:ascii="StobiSerif Regular" w:hAnsi="StobiSerif Regular"/>
          <w:b/>
          <w:bCs/>
        </w:rPr>
        <w:t>ky</w:t>
      </w:r>
      <w:proofErr w:type="spellEnd"/>
      <w:r w:rsidRPr="00617549">
        <w:rPr>
          <w:rFonts w:ascii="StobiSerif Regular" w:hAnsi="StobiSerif Regular"/>
          <w:b/>
          <w:bCs/>
        </w:rPr>
        <w:t xml:space="preserve"> </w:t>
      </w:r>
      <w:proofErr w:type="spellStart"/>
      <w:r w:rsidRPr="00617549">
        <w:rPr>
          <w:rFonts w:ascii="StobiSerif Regular" w:hAnsi="StobiSerif Regular"/>
          <w:b/>
          <w:bCs/>
        </w:rPr>
        <w:t>rezultat</w:t>
      </w:r>
      <w:proofErr w:type="spellEnd"/>
      <w:r w:rsidRPr="00617549">
        <w:rPr>
          <w:rFonts w:ascii="StobiSerif Regular" w:hAnsi="StobiSerif Regular"/>
          <w:b/>
          <w:bCs/>
        </w:rPr>
        <w:t xml:space="preserve"> </w:t>
      </w:r>
      <w:proofErr w:type="spellStart"/>
      <w:r w:rsidRPr="00617549">
        <w:rPr>
          <w:rFonts w:ascii="StobiSerif Regular" w:hAnsi="StobiSerif Regular"/>
          <w:b/>
          <w:bCs/>
        </w:rPr>
        <w:t>i</w:t>
      </w:r>
      <w:proofErr w:type="spellEnd"/>
      <w:r w:rsidRPr="00617549">
        <w:rPr>
          <w:rFonts w:ascii="StobiSerif Regular" w:hAnsi="StobiSerif Regular"/>
          <w:b/>
          <w:bCs/>
        </w:rPr>
        <w:t xml:space="preserve"> </w:t>
      </w:r>
      <w:proofErr w:type="spellStart"/>
      <w:r w:rsidRPr="00617549">
        <w:rPr>
          <w:rFonts w:ascii="StobiSerif Regular" w:hAnsi="StobiSerif Regular"/>
          <w:b/>
          <w:bCs/>
        </w:rPr>
        <w:t>pritur</w:t>
      </w:r>
      <w:proofErr w:type="spellEnd"/>
      <w:r w:rsidRPr="00617549">
        <w:rPr>
          <w:rFonts w:ascii="StobiSerif Regular" w:hAnsi="StobiSerif Regular"/>
          <w:b/>
          <w:bCs/>
        </w:rPr>
        <w:t xml:space="preserve"> </w:t>
      </w:r>
      <w:proofErr w:type="spellStart"/>
      <w:r w:rsidRPr="00617549">
        <w:rPr>
          <w:rFonts w:ascii="StobiSerif Regular" w:hAnsi="StobiSerif Regular"/>
          <w:b/>
          <w:bCs/>
        </w:rPr>
        <w:t>që</w:t>
      </w:r>
      <w:proofErr w:type="spellEnd"/>
      <w:r w:rsidRPr="00617549">
        <w:rPr>
          <w:rFonts w:ascii="StobiSerif Regular" w:hAnsi="StobiSerif Regular"/>
          <w:b/>
          <w:bCs/>
        </w:rPr>
        <w:t xml:space="preserve"> </w:t>
      </w:r>
      <w:proofErr w:type="spellStart"/>
      <w:r w:rsidRPr="00617549">
        <w:rPr>
          <w:rFonts w:ascii="StobiSerif Regular" w:hAnsi="StobiSerif Regular"/>
          <w:b/>
          <w:bCs/>
        </w:rPr>
        <w:t>duhet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arrihet</w:t>
      </w:r>
      <w:proofErr w:type="spellEnd"/>
      <w:r w:rsidRPr="00617549">
        <w:rPr>
          <w:rFonts w:ascii="StobiSerif Regular" w:hAnsi="StobiSerif Regular"/>
          <w:b/>
          <w:bCs/>
        </w:rPr>
        <w:t xml:space="preserve"> </w:t>
      </w:r>
      <w:proofErr w:type="spellStart"/>
      <w:r w:rsidRPr="00617549">
        <w:rPr>
          <w:rFonts w:ascii="StobiSerif Regular" w:hAnsi="StobiSerif Regular"/>
          <w:b/>
          <w:bCs/>
        </w:rPr>
        <w:t>nga</w:t>
      </w:r>
      <w:proofErr w:type="spellEnd"/>
      <w:r w:rsidRPr="00617549">
        <w:rPr>
          <w:rFonts w:ascii="StobiSerif Regular" w:hAnsi="StobiSerif Regular"/>
          <w:b/>
          <w:bCs/>
        </w:rPr>
        <w:t xml:space="preserve"> </w:t>
      </w:r>
      <w:proofErr w:type="spellStart"/>
      <w:r w:rsidRPr="00617549">
        <w:rPr>
          <w:rFonts w:ascii="StobiSerif Regular" w:hAnsi="StobiSerif Regular"/>
          <w:b/>
          <w:bCs/>
        </w:rPr>
        <w:t>fëmijët</w:t>
      </w:r>
      <w:proofErr w:type="spellEnd"/>
      <w:r w:rsidRPr="00617549">
        <w:rPr>
          <w:rFonts w:ascii="StobiSerif Regular" w:hAnsi="StobiSerif Regular"/>
          <w:b/>
          <w:bCs/>
        </w:rPr>
        <w:t xml:space="preserve"> </w:t>
      </w:r>
      <w:proofErr w:type="spellStart"/>
      <w:r w:rsidRPr="00617549">
        <w:rPr>
          <w:rFonts w:ascii="StobiSerif Regular" w:hAnsi="StobiSerif Regular"/>
          <w:b/>
          <w:bCs/>
        </w:rPr>
        <w:t>nga</w:t>
      </w:r>
      <w:proofErr w:type="spellEnd"/>
      <w:r w:rsidRPr="00617549">
        <w:rPr>
          <w:rFonts w:ascii="StobiSerif Regular" w:hAnsi="StobiSerif Regular"/>
          <w:b/>
          <w:bCs/>
        </w:rPr>
        <w:t xml:space="preserve"> 4 </w:t>
      </w:r>
      <w:proofErr w:type="spellStart"/>
      <w:r w:rsidRPr="00617549">
        <w:rPr>
          <w:rFonts w:ascii="StobiSerif Regular" w:hAnsi="StobiSerif Regular"/>
          <w:b/>
          <w:bCs/>
        </w:rPr>
        <w:t>deri</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5 </w:t>
      </w:r>
      <w:proofErr w:type="spellStart"/>
      <w:r w:rsidRPr="00617549">
        <w:rPr>
          <w:rFonts w:ascii="StobiSerif Regular" w:hAnsi="StobiSerif Regular"/>
          <w:b/>
          <w:bCs/>
        </w:rPr>
        <w:t>vjeç</w:t>
      </w:r>
      <w:proofErr w:type="spellEnd"/>
      <w:r w:rsidRPr="00617549">
        <w:rPr>
          <w:rFonts w:ascii="StobiSerif Regular" w:hAnsi="StobiSerif Regular"/>
          <w:b/>
          <w:bCs/>
        </w:rPr>
        <w:t>: "Nj</w:t>
      </w:r>
      <w:r w:rsidRPr="00617549">
        <w:rPr>
          <w:rFonts w:ascii="StobiSerif Regular" w:hAnsi="StobiSerif Regular"/>
          <w:b/>
          <w:bCs/>
          <w:lang w:val="sq-AL"/>
        </w:rPr>
        <w:t>e</w:t>
      </w:r>
      <w:r w:rsidRPr="00617549">
        <w:rPr>
          <w:rFonts w:ascii="StobiSerif Regular" w:hAnsi="StobiSerif Regular"/>
          <w:b/>
          <w:bCs/>
        </w:rPr>
        <w:t xml:space="preserve">h </w:t>
      </w:r>
      <w:proofErr w:type="spellStart"/>
      <w:r w:rsidRPr="00617549">
        <w:rPr>
          <w:rFonts w:ascii="StobiSerif Regular" w:hAnsi="StobiSerif Regular"/>
          <w:b/>
          <w:bCs/>
        </w:rPr>
        <w:t>përfitimet</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rreziqet</w:t>
      </w:r>
      <w:proofErr w:type="spellEnd"/>
      <w:r w:rsidRPr="00617549">
        <w:rPr>
          <w:rFonts w:ascii="StobiSerif Regular" w:hAnsi="StobiSerif Regular"/>
          <w:b/>
          <w:bCs/>
        </w:rPr>
        <w:t xml:space="preserve"> </w:t>
      </w:r>
      <w:r w:rsidRPr="00617549">
        <w:rPr>
          <w:rFonts w:ascii="StobiSerif Regular" w:hAnsi="StobiSerif Regular"/>
          <w:b/>
          <w:bCs/>
          <w:lang w:val="sq-AL"/>
        </w:rPr>
        <w:t xml:space="preserve">nga </w:t>
      </w:r>
      <w:proofErr w:type="spellStart"/>
      <w:r w:rsidRPr="00617549">
        <w:rPr>
          <w:rFonts w:ascii="StobiSerif Regular" w:hAnsi="StobiSerif Regular"/>
          <w:b/>
          <w:bCs/>
        </w:rPr>
        <w:t>kafshë</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bimë</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caktuara</w:t>
      </w:r>
      <w:proofErr w:type="spellEnd"/>
      <w:r w:rsidRPr="00617549">
        <w:rPr>
          <w:rFonts w:ascii="StobiSerif Regular" w:hAnsi="StobiSerif Regular"/>
          <w:b/>
          <w:bCs/>
        </w:rPr>
        <w:t>."?</w:t>
      </w:r>
    </w:p>
    <w:p w14:paraId="4B2FF3FB"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Njohja</w:t>
      </w:r>
      <w:proofErr w:type="spellEnd"/>
      <w:r w:rsidRPr="00960C68">
        <w:rPr>
          <w:rFonts w:ascii="StobiSerif Regular" w:hAnsi="StobiSerif Regular"/>
        </w:rPr>
        <w:t xml:space="preserve"> </w:t>
      </w:r>
      <w:proofErr w:type="spellStart"/>
      <w:r w:rsidRPr="00960C68">
        <w:rPr>
          <w:rFonts w:ascii="StobiSerif Regular" w:hAnsi="StobiSerif Regular"/>
        </w:rPr>
        <w:t>dhe</w:t>
      </w:r>
      <w:proofErr w:type="spellEnd"/>
      <w:r w:rsidRPr="00960C68">
        <w:rPr>
          <w:rFonts w:ascii="StobiSerif Regular" w:hAnsi="StobiSerif Regular"/>
        </w:rPr>
        <w:t xml:space="preserve"> </w:t>
      </w:r>
      <w:proofErr w:type="spellStart"/>
      <w:r w:rsidRPr="00960C68">
        <w:rPr>
          <w:rFonts w:ascii="StobiSerif Regular" w:hAnsi="StobiSerif Regular"/>
        </w:rPr>
        <w:t>kuptimi</w:t>
      </w:r>
      <w:proofErr w:type="spellEnd"/>
      <w:r w:rsidRPr="00960C68">
        <w:rPr>
          <w:rFonts w:ascii="StobiSerif Regular" w:hAnsi="StobiSerif Regular"/>
        </w:rPr>
        <w:t xml:space="preserve"> </w:t>
      </w:r>
      <w:proofErr w:type="spellStart"/>
      <w:r w:rsidRPr="00960C68">
        <w:rPr>
          <w:rFonts w:ascii="StobiSerif Regular" w:hAnsi="StobiSerif Regular"/>
        </w:rPr>
        <w:t>i</w:t>
      </w:r>
      <w:proofErr w:type="spellEnd"/>
      <w:r w:rsidRPr="00960C68">
        <w:rPr>
          <w:rFonts w:ascii="StobiSerif Regular" w:hAnsi="StobiSerif Regular"/>
        </w:rPr>
        <w:t xml:space="preserve"> </w:t>
      </w:r>
      <w:proofErr w:type="spellStart"/>
      <w:r w:rsidRPr="00960C68">
        <w:rPr>
          <w:rFonts w:ascii="StobiSerif Regular" w:hAnsi="StobiSerif Regular"/>
        </w:rPr>
        <w:t>mjedisit</w:t>
      </w:r>
      <w:proofErr w:type="spellEnd"/>
      <w:r w:rsidRPr="00960C68">
        <w:rPr>
          <w:rFonts w:ascii="StobiSerif Regular" w:hAnsi="StobiSerif Regular"/>
        </w:rPr>
        <w:t>.</w:t>
      </w:r>
    </w:p>
    <w:p w14:paraId="5A5499BF" w14:textId="77777777" w:rsidR="00287A0A" w:rsidRPr="00287A0A" w:rsidRDefault="00287A0A" w:rsidP="00287A0A">
      <w:pPr>
        <w:tabs>
          <w:tab w:val="left" w:pos="851"/>
        </w:tabs>
        <w:spacing w:after="0"/>
      </w:pPr>
    </w:p>
    <w:p w14:paraId="4B2FF3FC" w14:textId="61E10480" w:rsidR="00C54016" w:rsidRPr="00617549" w:rsidRDefault="00617549" w:rsidP="00DE5247">
      <w:pPr>
        <w:pStyle w:val="ListParagraph"/>
        <w:numPr>
          <w:ilvl w:val="0"/>
          <w:numId w:val="2"/>
        </w:numPr>
        <w:tabs>
          <w:tab w:val="left" w:pos="851"/>
        </w:tabs>
        <w:spacing w:after="0"/>
        <w:rPr>
          <w:rFonts w:ascii="StobiSerif Regular" w:hAnsi="StobiSerif Regular"/>
          <w:b/>
          <w:bCs/>
        </w:rPr>
      </w:pPr>
      <w:proofErr w:type="spellStart"/>
      <w:r w:rsidRPr="00617549">
        <w:rPr>
          <w:rFonts w:ascii="StobiSerif Regular" w:hAnsi="StobiSerif Regular"/>
          <w:b/>
          <w:bCs/>
        </w:rPr>
        <w:t>Gjatë</w:t>
      </w:r>
      <w:proofErr w:type="spellEnd"/>
      <w:r w:rsidRPr="00617549">
        <w:rPr>
          <w:rFonts w:ascii="StobiSerif Regular" w:hAnsi="StobiSerif Regular"/>
          <w:b/>
          <w:bCs/>
        </w:rPr>
        <w:t xml:space="preserve"> </w:t>
      </w:r>
      <w:proofErr w:type="spellStart"/>
      <w:r w:rsidRPr="00617549">
        <w:rPr>
          <w:rFonts w:ascii="StobiSerif Regular" w:hAnsi="StobiSerif Regular"/>
          <w:b/>
          <w:bCs/>
        </w:rPr>
        <w:t>cilës</w:t>
      </w:r>
      <w:proofErr w:type="spellEnd"/>
      <w:r w:rsidRPr="00617549">
        <w:rPr>
          <w:rFonts w:ascii="StobiSerif Regular" w:hAnsi="StobiSerif Regular"/>
          <w:b/>
          <w:bCs/>
        </w:rPr>
        <w:t xml:space="preserve"> </w:t>
      </w:r>
      <w:proofErr w:type="spellStart"/>
      <w:r w:rsidRPr="00617549">
        <w:rPr>
          <w:rFonts w:ascii="StobiSerif Regular" w:hAnsi="StobiSerif Regular"/>
          <w:b/>
          <w:bCs/>
        </w:rPr>
        <w:t>periudhë</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ditës</w:t>
      </w:r>
      <w:proofErr w:type="spellEnd"/>
      <w:r w:rsidRPr="00617549">
        <w:rPr>
          <w:rFonts w:ascii="StobiSerif Regular" w:hAnsi="StobiSerif Regular"/>
          <w:b/>
          <w:bCs/>
        </w:rPr>
        <w:t xml:space="preserve"> </w:t>
      </w:r>
      <w:proofErr w:type="spellStart"/>
      <w:r w:rsidRPr="00617549">
        <w:rPr>
          <w:rFonts w:ascii="StobiSerif Regular" w:hAnsi="StobiSerif Regular"/>
          <w:b/>
          <w:bCs/>
        </w:rPr>
        <w:t>duhet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zbatohen</w:t>
      </w:r>
      <w:proofErr w:type="spellEnd"/>
      <w:r w:rsidRPr="00617549">
        <w:rPr>
          <w:rFonts w:ascii="StobiSerif Regular" w:hAnsi="StobiSerif Regular"/>
          <w:b/>
          <w:bCs/>
        </w:rPr>
        <w:t xml:space="preserve"> </w:t>
      </w:r>
      <w:proofErr w:type="spellStart"/>
      <w:r w:rsidRPr="00617549">
        <w:rPr>
          <w:rFonts w:ascii="StobiSerif Regular" w:hAnsi="StobiSerif Regular"/>
          <w:b/>
          <w:bCs/>
        </w:rPr>
        <w:t>programet</w:t>
      </w:r>
      <w:proofErr w:type="spellEnd"/>
      <w:r w:rsidRPr="00617549">
        <w:rPr>
          <w:rFonts w:ascii="StobiSerif Regular" w:hAnsi="StobiSerif Regular"/>
          <w:b/>
          <w:bCs/>
        </w:rPr>
        <w:t xml:space="preserve"> </w:t>
      </w:r>
      <w:proofErr w:type="spellStart"/>
      <w:r w:rsidRPr="00617549">
        <w:rPr>
          <w:rFonts w:ascii="StobiSerif Regular" w:hAnsi="StobiSerif Regular"/>
          <w:b/>
          <w:bCs/>
        </w:rPr>
        <w:t>opsionale</w:t>
      </w:r>
      <w:proofErr w:type="spellEnd"/>
      <w:r w:rsidRPr="00617549">
        <w:rPr>
          <w:rFonts w:ascii="StobiSerif Regular" w:hAnsi="StobiSerif Regular"/>
          <w:b/>
          <w:bCs/>
        </w:rPr>
        <w:t>?</w:t>
      </w:r>
    </w:p>
    <w:p w14:paraId="4B2FF3FD" w14:textId="77777777" w:rsidR="00C54016" w:rsidRDefault="00617549" w:rsidP="00DE5247">
      <w:pPr>
        <w:pStyle w:val="ListParagraph"/>
        <w:numPr>
          <w:ilvl w:val="0"/>
          <w:numId w:val="5"/>
        </w:numPr>
        <w:tabs>
          <w:tab w:val="left" w:pos="851"/>
        </w:tabs>
        <w:spacing w:after="0"/>
        <w:rPr>
          <w:rFonts w:ascii="StobiSerif Regular" w:hAnsi="StobiSerif Regular"/>
        </w:rPr>
      </w:pPr>
      <w:r w:rsidRPr="00960C68">
        <w:rPr>
          <w:rFonts w:ascii="StobiSerif Regular" w:hAnsi="StobiSerif Regular"/>
          <w:lang w:val="sq-AL"/>
        </w:rPr>
        <w:t>Në orët e p</w:t>
      </w:r>
      <w:proofErr w:type="spellStart"/>
      <w:r w:rsidRPr="00960C68">
        <w:rPr>
          <w:rFonts w:ascii="StobiSerif Regular" w:hAnsi="StobiSerif Regular"/>
        </w:rPr>
        <w:t>asdite</w:t>
      </w:r>
      <w:proofErr w:type="spellEnd"/>
      <w:r w:rsidRPr="00960C68">
        <w:rPr>
          <w:rFonts w:ascii="StobiSerif Regular" w:hAnsi="StobiSerif Regular"/>
        </w:rPr>
        <w:t xml:space="preserve">, pas </w:t>
      </w:r>
      <w:proofErr w:type="spellStart"/>
      <w:r w:rsidRPr="00960C68">
        <w:rPr>
          <w:rFonts w:ascii="StobiSerif Regular" w:hAnsi="StobiSerif Regular"/>
        </w:rPr>
        <w:t>zbatimit</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aktiviteteve</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planifikuara</w:t>
      </w:r>
      <w:proofErr w:type="spellEnd"/>
      <w:r w:rsidRPr="00960C68">
        <w:rPr>
          <w:rFonts w:ascii="StobiSerif Regular" w:hAnsi="StobiSerif Regular"/>
        </w:rPr>
        <w:t xml:space="preserve"> </w:t>
      </w:r>
      <w:proofErr w:type="spellStart"/>
      <w:r w:rsidRPr="00960C68">
        <w:rPr>
          <w:rFonts w:ascii="StobiSerif Regular" w:hAnsi="StobiSerif Regular"/>
        </w:rPr>
        <w:t>edukativ</w:t>
      </w:r>
      <w:proofErr w:type="spellEnd"/>
      <w:r w:rsidRPr="00960C68">
        <w:rPr>
          <w:rFonts w:ascii="StobiSerif Regular" w:hAnsi="StobiSerif Regular"/>
          <w:lang w:val="sq-AL"/>
        </w:rPr>
        <w:t>o-mësimore</w:t>
      </w:r>
      <w:r w:rsidRPr="00960C68">
        <w:rPr>
          <w:rFonts w:ascii="StobiSerif Regular" w:hAnsi="StobiSerif Regular"/>
        </w:rPr>
        <w:t>.</w:t>
      </w:r>
    </w:p>
    <w:p w14:paraId="4697245F" w14:textId="77777777" w:rsidR="00287A0A" w:rsidRPr="00287A0A" w:rsidRDefault="00287A0A" w:rsidP="00287A0A">
      <w:pPr>
        <w:tabs>
          <w:tab w:val="left" w:pos="851"/>
        </w:tabs>
        <w:spacing w:after="0"/>
      </w:pPr>
    </w:p>
    <w:p w14:paraId="4B2FF3FE" w14:textId="70A2C8AD" w:rsidR="00C54016" w:rsidRPr="00617549" w:rsidRDefault="00617549" w:rsidP="00DE5247">
      <w:pPr>
        <w:pStyle w:val="ListParagraph"/>
        <w:numPr>
          <w:ilvl w:val="0"/>
          <w:numId w:val="2"/>
        </w:numPr>
        <w:tabs>
          <w:tab w:val="left" w:pos="851"/>
        </w:tabs>
        <w:spacing w:after="0"/>
        <w:rPr>
          <w:rFonts w:ascii="StobiSerif Regular" w:hAnsi="StobiSerif Regular"/>
          <w:b/>
          <w:bCs/>
        </w:rPr>
      </w:pPr>
      <w:proofErr w:type="spellStart"/>
      <w:r w:rsidRPr="00617549">
        <w:rPr>
          <w:rFonts w:ascii="StobiSerif Regular" w:hAnsi="StobiSerif Regular"/>
          <w:b/>
          <w:bCs/>
        </w:rPr>
        <w:t>Cila</w:t>
      </w:r>
      <w:proofErr w:type="spellEnd"/>
      <w:r w:rsidRPr="00617549">
        <w:rPr>
          <w:rFonts w:ascii="StobiSerif Regular" w:hAnsi="StobiSerif Regular"/>
          <w:b/>
          <w:bCs/>
        </w:rPr>
        <w:t xml:space="preserve"> </w:t>
      </w:r>
      <w:proofErr w:type="spellStart"/>
      <w:r w:rsidRPr="00617549">
        <w:rPr>
          <w:rFonts w:ascii="StobiSerif Regular" w:hAnsi="StobiSerif Regular"/>
          <w:b/>
          <w:bCs/>
        </w:rPr>
        <w:t>është</w:t>
      </w:r>
      <w:proofErr w:type="spellEnd"/>
      <w:r w:rsidRPr="00617549">
        <w:rPr>
          <w:rFonts w:ascii="StobiSerif Regular" w:hAnsi="StobiSerif Regular"/>
          <w:b/>
          <w:bCs/>
        </w:rPr>
        <w:t xml:space="preserve"> </w:t>
      </w:r>
      <w:proofErr w:type="spellStart"/>
      <w:r w:rsidRPr="00617549">
        <w:rPr>
          <w:rFonts w:ascii="StobiSerif Regular" w:hAnsi="StobiSerif Regular"/>
          <w:b/>
          <w:bCs/>
        </w:rPr>
        <w:t>baza</w:t>
      </w:r>
      <w:proofErr w:type="spellEnd"/>
      <w:r w:rsidRPr="00617549">
        <w:rPr>
          <w:rFonts w:ascii="StobiSerif Regular" w:hAnsi="StobiSerif Regular"/>
          <w:b/>
          <w:bCs/>
        </w:rPr>
        <w:t xml:space="preserve"> </w:t>
      </w:r>
      <w:proofErr w:type="spellStart"/>
      <w:r w:rsidRPr="00617549">
        <w:rPr>
          <w:rFonts w:ascii="StobiSerif Regular" w:hAnsi="StobiSerif Regular"/>
          <w:b/>
          <w:bCs/>
        </w:rPr>
        <w:t>për</w:t>
      </w:r>
      <w:proofErr w:type="spellEnd"/>
      <w:r w:rsidRPr="00617549">
        <w:rPr>
          <w:rFonts w:ascii="StobiSerif Regular" w:hAnsi="StobiSerif Regular"/>
          <w:b/>
          <w:bCs/>
        </w:rPr>
        <w:t xml:space="preserve"> </w:t>
      </w:r>
      <w:proofErr w:type="spellStart"/>
      <w:r w:rsidRPr="00617549">
        <w:rPr>
          <w:rFonts w:ascii="StobiSerif Regular" w:hAnsi="StobiSerif Regular"/>
          <w:b/>
          <w:bCs/>
        </w:rPr>
        <w:t>monitorimin</w:t>
      </w:r>
      <w:proofErr w:type="spellEnd"/>
      <w:r w:rsidRPr="00617549">
        <w:rPr>
          <w:rFonts w:ascii="StobiSerif Regular" w:hAnsi="StobiSerif Regular"/>
          <w:b/>
          <w:bCs/>
        </w:rPr>
        <w:t xml:space="preserve"> e </w:t>
      </w:r>
      <w:proofErr w:type="spellStart"/>
      <w:r w:rsidRPr="00617549">
        <w:rPr>
          <w:rFonts w:ascii="StobiSerif Regular" w:hAnsi="StobiSerif Regular"/>
          <w:b/>
          <w:bCs/>
        </w:rPr>
        <w:t>arritjeve</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progresit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fëmijëve</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w:t>
      </w:r>
      <w:proofErr w:type="spellStart"/>
      <w:r w:rsidRPr="00617549">
        <w:rPr>
          <w:rFonts w:ascii="StobiSerif Regular" w:hAnsi="StobiSerif Regular"/>
          <w:b/>
          <w:bCs/>
        </w:rPr>
        <w:t>kopsht</w:t>
      </w:r>
      <w:proofErr w:type="spellEnd"/>
      <w:r w:rsidRPr="00617549">
        <w:rPr>
          <w:rFonts w:ascii="StobiSerif Regular" w:hAnsi="StobiSerif Regular"/>
          <w:b/>
          <w:bCs/>
        </w:rPr>
        <w:t>?</w:t>
      </w:r>
    </w:p>
    <w:p w14:paraId="4B2FF3FF" w14:textId="77777777" w:rsidR="00C54016" w:rsidRDefault="00617549" w:rsidP="00DE5247">
      <w:pPr>
        <w:pStyle w:val="ListParagraph"/>
        <w:numPr>
          <w:ilvl w:val="0"/>
          <w:numId w:val="5"/>
        </w:numPr>
        <w:tabs>
          <w:tab w:val="left" w:pos="851"/>
        </w:tabs>
        <w:spacing w:after="0"/>
        <w:rPr>
          <w:rFonts w:ascii="StobiSerif Regular" w:hAnsi="StobiSerif Regular"/>
        </w:rPr>
      </w:pPr>
      <w:r w:rsidRPr="00960C68">
        <w:rPr>
          <w:rFonts w:ascii="StobiSerif Regular" w:hAnsi="StobiSerif Regular"/>
          <w:lang w:val="en-GB"/>
        </w:rPr>
        <w:t>P</w:t>
      </w:r>
      <w:proofErr w:type="spellStart"/>
      <w:r w:rsidRPr="00960C68">
        <w:rPr>
          <w:rFonts w:ascii="StobiSerif Regular" w:hAnsi="StobiSerif Regular"/>
        </w:rPr>
        <w:t>ër</w:t>
      </w:r>
      <w:proofErr w:type="spellEnd"/>
      <w:r w:rsidRPr="00960C68">
        <w:rPr>
          <w:rFonts w:ascii="StobiSerif Regular" w:hAnsi="StobiSerif Regular"/>
        </w:rPr>
        <w:t xml:space="preserve"> </w:t>
      </w:r>
      <w:r w:rsidRPr="00960C68">
        <w:rPr>
          <w:rFonts w:ascii="StobiSerif Regular" w:hAnsi="StobiSerif Regular"/>
          <w:lang w:val="sq-AL"/>
        </w:rPr>
        <w:t>mësimin</w:t>
      </w:r>
      <w:r w:rsidRPr="00960C68">
        <w:rPr>
          <w:rFonts w:ascii="StobiSerif Regular" w:hAnsi="StobiSerif Regular"/>
        </w:rPr>
        <w:t xml:space="preserve"> </w:t>
      </w:r>
      <w:proofErr w:type="spellStart"/>
      <w:r w:rsidRPr="00960C68">
        <w:rPr>
          <w:rFonts w:ascii="StobiSerif Regular" w:hAnsi="StobiSerif Regular"/>
        </w:rPr>
        <w:t>dhe</w:t>
      </w:r>
      <w:proofErr w:type="spellEnd"/>
      <w:r w:rsidRPr="00960C68">
        <w:rPr>
          <w:rFonts w:ascii="StobiSerif Regular" w:hAnsi="StobiSerif Regular"/>
        </w:rPr>
        <w:t xml:space="preserve"> </w:t>
      </w:r>
      <w:proofErr w:type="spellStart"/>
      <w:r w:rsidRPr="00960C68">
        <w:rPr>
          <w:rFonts w:ascii="StobiSerif Regular" w:hAnsi="StobiSerif Regular"/>
        </w:rPr>
        <w:t>zhvillimin</w:t>
      </w:r>
      <w:proofErr w:type="spellEnd"/>
      <w:r w:rsidRPr="00960C68">
        <w:rPr>
          <w:rFonts w:ascii="StobiSerif Regular" w:hAnsi="StobiSerif Regular"/>
        </w:rPr>
        <w:t xml:space="preserve"> e </w:t>
      </w:r>
      <w:proofErr w:type="spellStart"/>
      <w:r w:rsidRPr="00960C68">
        <w:rPr>
          <w:rFonts w:ascii="StobiSerif Regular" w:hAnsi="StobiSerif Regular"/>
        </w:rPr>
        <w:t>hershëm</w:t>
      </w:r>
      <w:proofErr w:type="spellEnd"/>
      <w:r w:rsidRPr="00960C68">
        <w:rPr>
          <w:rFonts w:ascii="StobiSerif Regular" w:hAnsi="StobiSerif Regular"/>
        </w:rPr>
        <w:t xml:space="preserve"> </w:t>
      </w:r>
      <w:proofErr w:type="spellStart"/>
      <w:r w:rsidRPr="00960C68">
        <w:rPr>
          <w:rFonts w:ascii="StobiSerif Regular" w:hAnsi="StobiSerif Regular"/>
        </w:rPr>
        <w:t>dhe</w:t>
      </w:r>
      <w:proofErr w:type="spellEnd"/>
      <w:r w:rsidRPr="00960C68">
        <w:rPr>
          <w:rFonts w:ascii="StobiSerif Regular" w:hAnsi="StobiSerif Regular"/>
        </w:rPr>
        <w:t xml:space="preserve"> </w:t>
      </w:r>
      <w:proofErr w:type="spellStart"/>
      <w:r w:rsidRPr="00960C68">
        <w:rPr>
          <w:rFonts w:ascii="StobiSerif Regular" w:hAnsi="StobiSerif Regular"/>
        </w:rPr>
        <w:t>rezultatet</w:t>
      </w:r>
      <w:proofErr w:type="spellEnd"/>
      <w:r w:rsidRPr="00960C68">
        <w:rPr>
          <w:rFonts w:ascii="StobiSerif Regular" w:hAnsi="StobiSerif Regular"/>
        </w:rPr>
        <w:t xml:space="preserve"> e </w:t>
      </w:r>
      <w:proofErr w:type="spellStart"/>
      <w:r w:rsidRPr="00960C68">
        <w:rPr>
          <w:rFonts w:ascii="StobiSerif Regular" w:hAnsi="StobiSerif Regular"/>
        </w:rPr>
        <w:t>pritura</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Programit</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r w:rsidRPr="00960C68">
        <w:rPr>
          <w:rFonts w:ascii="StobiSerif Regular" w:hAnsi="StobiSerif Regular"/>
          <w:lang w:val="sq-AL"/>
        </w:rPr>
        <w:t>m</w:t>
      </w:r>
      <w:proofErr w:type="spellStart"/>
      <w:r w:rsidRPr="00960C68">
        <w:rPr>
          <w:rFonts w:ascii="StobiSerif Regular" w:hAnsi="StobiSerif Regular"/>
        </w:rPr>
        <w:t>ësimit</w:t>
      </w:r>
      <w:proofErr w:type="spellEnd"/>
      <w:r w:rsidRPr="00960C68">
        <w:rPr>
          <w:rFonts w:ascii="StobiSerif Regular" w:hAnsi="StobiSerif Regular"/>
        </w:rPr>
        <w:t xml:space="preserve"> </w:t>
      </w:r>
      <w:proofErr w:type="spellStart"/>
      <w:r w:rsidRPr="00960C68">
        <w:rPr>
          <w:rFonts w:ascii="StobiSerif Regular" w:hAnsi="StobiSerif Regular"/>
        </w:rPr>
        <w:t>dhe</w:t>
      </w:r>
      <w:proofErr w:type="spellEnd"/>
      <w:r w:rsidRPr="00960C68">
        <w:rPr>
          <w:rFonts w:ascii="StobiSerif Regular" w:hAnsi="StobiSerif Regular"/>
        </w:rPr>
        <w:t xml:space="preserve"> </w:t>
      </w:r>
      <w:r w:rsidRPr="00960C68">
        <w:rPr>
          <w:rFonts w:ascii="StobiSerif Regular" w:hAnsi="StobiSerif Regular"/>
          <w:lang w:val="sq-AL"/>
        </w:rPr>
        <w:t>z</w:t>
      </w:r>
      <w:proofErr w:type="spellStart"/>
      <w:r w:rsidRPr="00960C68">
        <w:rPr>
          <w:rFonts w:ascii="StobiSerif Regular" w:hAnsi="StobiSerif Regular"/>
        </w:rPr>
        <w:t>hvillimit</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r w:rsidRPr="00960C68">
        <w:rPr>
          <w:rFonts w:ascii="StobiSerif Regular" w:hAnsi="StobiSerif Regular"/>
          <w:lang w:val="sq-AL"/>
        </w:rPr>
        <w:t>h</w:t>
      </w:r>
      <w:proofErr w:type="spellStart"/>
      <w:r w:rsidRPr="00960C68">
        <w:rPr>
          <w:rFonts w:ascii="StobiSerif Regular" w:hAnsi="StobiSerif Regular"/>
        </w:rPr>
        <w:t>ershëm</w:t>
      </w:r>
      <w:proofErr w:type="spellEnd"/>
      <w:r w:rsidRPr="00960C68">
        <w:rPr>
          <w:rFonts w:ascii="StobiSerif Regular" w:hAnsi="StobiSerif Regular"/>
        </w:rPr>
        <w:t>.</w:t>
      </w:r>
    </w:p>
    <w:p w14:paraId="5532D879" w14:textId="77777777" w:rsidR="00287A0A" w:rsidRPr="00287A0A" w:rsidRDefault="00287A0A" w:rsidP="00287A0A">
      <w:pPr>
        <w:tabs>
          <w:tab w:val="left" w:pos="851"/>
        </w:tabs>
        <w:spacing w:after="0"/>
      </w:pPr>
    </w:p>
    <w:p w14:paraId="4B2FF400" w14:textId="33E9C5A8" w:rsidR="00C54016" w:rsidRPr="00617549" w:rsidRDefault="00617549" w:rsidP="00DE5247">
      <w:pPr>
        <w:pStyle w:val="ListParagraph"/>
        <w:numPr>
          <w:ilvl w:val="0"/>
          <w:numId w:val="2"/>
        </w:numPr>
        <w:tabs>
          <w:tab w:val="left" w:pos="851"/>
        </w:tabs>
        <w:spacing w:after="0"/>
        <w:rPr>
          <w:rFonts w:ascii="StobiSerif Regular" w:hAnsi="StobiSerif Regular"/>
          <w:b/>
          <w:bCs/>
        </w:rPr>
      </w:pPr>
      <w:r w:rsidRPr="00617549">
        <w:rPr>
          <w:rFonts w:ascii="StobiSerif Regular" w:hAnsi="StobiSerif Regular"/>
          <w:b/>
          <w:bCs/>
        </w:rPr>
        <w:t xml:space="preserve">Brenda </w:t>
      </w:r>
      <w:proofErr w:type="spellStart"/>
      <w:r w:rsidRPr="00617549">
        <w:rPr>
          <w:rFonts w:ascii="StobiSerif Regular" w:hAnsi="StobiSerif Regular"/>
          <w:b/>
          <w:bCs/>
        </w:rPr>
        <w:t>cilës</w:t>
      </w:r>
      <w:proofErr w:type="spellEnd"/>
      <w:r w:rsidRPr="00617549">
        <w:rPr>
          <w:rFonts w:ascii="StobiSerif Regular" w:hAnsi="StobiSerif Regular"/>
          <w:b/>
          <w:bCs/>
        </w:rPr>
        <w:t xml:space="preserve"> </w:t>
      </w:r>
      <w:proofErr w:type="spellStart"/>
      <w:r w:rsidRPr="00617549">
        <w:rPr>
          <w:rFonts w:ascii="StobiSerif Regular" w:hAnsi="StobiSerif Regular"/>
          <w:b/>
          <w:bCs/>
        </w:rPr>
        <w:t>fushë</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w:t>
      </w:r>
      <w:proofErr w:type="spellStart"/>
      <w:r w:rsidRPr="00617549">
        <w:rPr>
          <w:rFonts w:ascii="StobiSerif Regular" w:hAnsi="StobiSerif Regular"/>
          <w:b/>
          <w:bCs/>
        </w:rPr>
        <w:t>Programin</w:t>
      </w:r>
      <w:proofErr w:type="spellEnd"/>
      <w:r w:rsidRPr="00617549">
        <w:rPr>
          <w:rFonts w:ascii="StobiSerif Regular" w:hAnsi="StobiSerif Regular"/>
          <w:b/>
          <w:bCs/>
        </w:rPr>
        <w:t xml:space="preserve"> e </w:t>
      </w:r>
      <w:r w:rsidRPr="00617549">
        <w:rPr>
          <w:rFonts w:ascii="StobiSerif Regular" w:hAnsi="StobiSerif Regular"/>
          <w:b/>
          <w:bCs/>
          <w:lang w:val="sq-AL"/>
        </w:rPr>
        <w:t>m</w:t>
      </w:r>
      <w:proofErr w:type="spellStart"/>
      <w:r w:rsidRPr="00617549">
        <w:rPr>
          <w:rFonts w:ascii="StobiSerif Regular" w:hAnsi="StobiSerif Regular"/>
          <w:b/>
          <w:bCs/>
        </w:rPr>
        <w:t>ësimit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r w:rsidRPr="00617549">
        <w:rPr>
          <w:rFonts w:ascii="StobiSerif Regular" w:hAnsi="StobiSerif Regular"/>
          <w:b/>
          <w:bCs/>
          <w:lang w:val="sq-AL"/>
        </w:rPr>
        <w:t>z</w:t>
      </w:r>
      <w:proofErr w:type="spellStart"/>
      <w:r w:rsidRPr="00617549">
        <w:rPr>
          <w:rFonts w:ascii="StobiSerif Regular" w:hAnsi="StobiSerif Regular"/>
          <w:b/>
          <w:bCs/>
        </w:rPr>
        <w:t>hvillimit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r w:rsidRPr="00617549">
        <w:rPr>
          <w:rFonts w:ascii="StobiSerif Regular" w:hAnsi="StobiSerif Regular"/>
          <w:b/>
          <w:bCs/>
          <w:lang w:val="sq-AL"/>
        </w:rPr>
        <w:t>h</w:t>
      </w:r>
      <w:proofErr w:type="spellStart"/>
      <w:r w:rsidRPr="00617549">
        <w:rPr>
          <w:rFonts w:ascii="StobiSerif Regular" w:hAnsi="StobiSerif Regular"/>
          <w:b/>
          <w:bCs/>
        </w:rPr>
        <w:t>ershëm</w:t>
      </w:r>
      <w:proofErr w:type="spellEnd"/>
      <w:r w:rsidRPr="00617549">
        <w:rPr>
          <w:rFonts w:ascii="StobiSerif Regular" w:hAnsi="StobiSerif Regular"/>
          <w:b/>
          <w:bCs/>
        </w:rPr>
        <w:t xml:space="preserve">” </w:t>
      </w:r>
      <w:proofErr w:type="spellStart"/>
      <w:r w:rsidRPr="00617549">
        <w:rPr>
          <w:rFonts w:ascii="StobiSerif Regular" w:hAnsi="StobiSerif Regular"/>
          <w:b/>
          <w:bCs/>
        </w:rPr>
        <w:t>përcaktohet</w:t>
      </w:r>
      <w:proofErr w:type="spellEnd"/>
      <w:r w:rsidRPr="00617549">
        <w:rPr>
          <w:rFonts w:ascii="StobiSerif Regular" w:hAnsi="StobiSerif Regular"/>
          <w:b/>
          <w:bCs/>
        </w:rPr>
        <w:t xml:space="preserve"> </w:t>
      </w:r>
      <w:proofErr w:type="spellStart"/>
      <w:r w:rsidRPr="00617549">
        <w:rPr>
          <w:rFonts w:ascii="StobiSerif Regular" w:hAnsi="StobiSerif Regular"/>
          <w:b/>
          <w:bCs/>
        </w:rPr>
        <w:t>qëllimi</w:t>
      </w:r>
      <w:proofErr w:type="spellEnd"/>
      <w:r w:rsidRPr="00617549">
        <w:rPr>
          <w:rFonts w:ascii="StobiSerif Regular" w:hAnsi="StobiSerif Regular"/>
          <w:b/>
          <w:bCs/>
        </w:rPr>
        <w:t>: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r w:rsidRPr="00617549">
        <w:rPr>
          <w:rFonts w:ascii="StobiSerif Regular" w:hAnsi="StobiSerif Regular"/>
          <w:b/>
          <w:bCs/>
          <w:lang w:val="sq-AL"/>
        </w:rPr>
        <w:t>sensibilizohet</w:t>
      </w:r>
      <w:r w:rsidRPr="00617549">
        <w:rPr>
          <w:rFonts w:ascii="StobiSerif Regular" w:hAnsi="StobiSerif Regular"/>
          <w:b/>
          <w:bCs/>
        </w:rPr>
        <w:t xml:space="preserve"> </w:t>
      </w:r>
      <w:proofErr w:type="spellStart"/>
      <w:r w:rsidRPr="00617549">
        <w:rPr>
          <w:rFonts w:ascii="StobiSerif Regular" w:hAnsi="StobiSerif Regular"/>
          <w:b/>
          <w:bCs/>
        </w:rPr>
        <w:t>ndaj</w:t>
      </w:r>
      <w:proofErr w:type="spellEnd"/>
      <w:r w:rsidRPr="00617549">
        <w:rPr>
          <w:rFonts w:ascii="StobiSerif Regular" w:hAnsi="StobiSerif Regular"/>
          <w:b/>
          <w:bCs/>
        </w:rPr>
        <w:t xml:space="preserve"> </w:t>
      </w:r>
      <w:proofErr w:type="spellStart"/>
      <w:r w:rsidRPr="00617549">
        <w:rPr>
          <w:rFonts w:ascii="StobiSerif Regular" w:hAnsi="StobiSerif Regular"/>
          <w:b/>
          <w:bCs/>
        </w:rPr>
        <w:t>ndjenjave</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tjerëve</w:t>
      </w:r>
      <w:proofErr w:type="spellEnd"/>
      <w:r w:rsidRPr="00617549">
        <w:rPr>
          <w:rFonts w:ascii="StobiSerif Regular" w:hAnsi="StobiSerif Regular"/>
          <w:b/>
          <w:bCs/>
        </w:rPr>
        <w:t>”?</w:t>
      </w:r>
    </w:p>
    <w:p w14:paraId="4B2FF401"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Zhvillimi</w:t>
      </w:r>
      <w:proofErr w:type="spellEnd"/>
      <w:r w:rsidRPr="00960C68">
        <w:rPr>
          <w:rFonts w:ascii="StobiSerif Regular" w:hAnsi="StobiSerif Regular"/>
        </w:rPr>
        <w:t xml:space="preserve"> </w:t>
      </w:r>
      <w:proofErr w:type="spellStart"/>
      <w:r w:rsidRPr="00960C68">
        <w:rPr>
          <w:rFonts w:ascii="StobiSerif Regular" w:hAnsi="StobiSerif Regular"/>
        </w:rPr>
        <w:t>emocional</w:t>
      </w:r>
      <w:proofErr w:type="spellEnd"/>
      <w:r w:rsidRPr="00960C68">
        <w:rPr>
          <w:rFonts w:ascii="StobiSerif Regular" w:hAnsi="StobiSerif Regular"/>
        </w:rPr>
        <w:t>.</w:t>
      </w:r>
    </w:p>
    <w:p w14:paraId="5E7B9E08" w14:textId="77777777" w:rsidR="00287A0A" w:rsidRPr="00287A0A" w:rsidRDefault="00287A0A" w:rsidP="00287A0A">
      <w:pPr>
        <w:tabs>
          <w:tab w:val="left" w:pos="851"/>
        </w:tabs>
        <w:spacing w:after="0"/>
      </w:pPr>
    </w:p>
    <w:p w14:paraId="4B2FF402" w14:textId="075FC0AD" w:rsidR="00C54016" w:rsidRPr="00617549" w:rsidRDefault="00617549" w:rsidP="00DE5247">
      <w:pPr>
        <w:pStyle w:val="ListParagraph"/>
        <w:numPr>
          <w:ilvl w:val="0"/>
          <w:numId w:val="2"/>
        </w:numPr>
        <w:tabs>
          <w:tab w:val="left" w:pos="851"/>
        </w:tabs>
        <w:spacing w:after="0"/>
        <w:rPr>
          <w:rFonts w:ascii="StobiSerif Regular" w:hAnsi="StobiSerif Regular"/>
          <w:b/>
          <w:bCs/>
        </w:rPr>
      </w:pPr>
      <w:r w:rsidRPr="00617549">
        <w:rPr>
          <w:rFonts w:ascii="StobiSerif Regular" w:hAnsi="StobiSerif Regular"/>
          <w:b/>
          <w:bCs/>
        </w:rPr>
        <w:t xml:space="preserve">Teoria e </w:t>
      </w:r>
      <w:proofErr w:type="spellStart"/>
      <w:r w:rsidRPr="00617549">
        <w:rPr>
          <w:rFonts w:ascii="StobiSerif Regular" w:hAnsi="StobiSerif Regular"/>
          <w:b/>
          <w:bCs/>
        </w:rPr>
        <w:t>inteligjencave</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shumëfishta</w:t>
      </w:r>
      <w:proofErr w:type="spellEnd"/>
      <w:r w:rsidRPr="00617549">
        <w:rPr>
          <w:rFonts w:ascii="StobiSerif Regular" w:hAnsi="StobiSerif Regular"/>
          <w:b/>
          <w:bCs/>
        </w:rPr>
        <w:t xml:space="preserve"> (H. Gardner) </w:t>
      </w:r>
      <w:proofErr w:type="spellStart"/>
      <w:r w:rsidRPr="00617549">
        <w:rPr>
          <w:rFonts w:ascii="StobiSerif Regular" w:hAnsi="StobiSerif Regular"/>
          <w:b/>
          <w:bCs/>
        </w:rPr>
        <w:t>i</w:t>
      </w:r>
      <w:proofErr w:type="spellEnd"/>
      <w:r w:rsidRPr="00617549">
        <w:rPr>
          <w:rFonts w:ascii="StobiSerif Regular" w:hAnsi="StobiSerif Regular"/>
          <w:b/>
          <w:bCs/>
        </w:rPr>
        <w:t xml:space="preserve"> </w:t>
      </w:r>
      <w:proofErr w:type="spellStart"/>
      <w:r w:rsidRPr="00617549">
        <w:rPr>
          <w:rFonts w:ascii="StobiSerif Regular" w:hAnsi="StobiSerif Regular"/>
          <w:b/>
          <w:bCs/>
        </w:rPr>
        <w:t>referohet</w:t>
      </w:r>
      <w:proofErr w:type="spellEnd"/>
      <w:r w:rsidRPr="00617549">
        <w:rPr>
          <w:rFonts w:ascii="StobiSerif Regular" w:hAnsi="StobiSerif Regular"/>
          <w:b/>
          <w:bCs/>
        </w:rPr>
        <w:t>:</w:t>
      </w:r>
    </w:p>
    <w:p w14:paraId="4B2FF403" w14:textId="77777777" w:rsidR="00C54016" w:rsidRPr="00287A0A" w:rsidRDefault="00617549" w:rsidP="00DE5247">
      <w:pPr>
        <w:pStyle w:val="ListParagraph"/>
        <w:numPr>
          <w:ilvl w:val="0"/>
          <w:numId w:val="5"/>
        </w:numPr>
        <w:tabs>
          <w:tab w:val="left" w:pos="851"/>
        </w:tabs>
        <w:spacing w:after="0"/>
        <w:rPr>
          <w:rFonts w:ascii="StobiSerif Regular" w:hAnsi="StobiSerif Regular"/>
          <w:lang w:val="sq-AL"/>
        </w:rPr>
      </w:pPr>
      <w:proofErr w:type="spellStart"/>
      <w:r w:rsidRPr="00960C68">
        <w:rPr>
          <w:rFonts w:ascii="StobiSerif Regular" w:hAnsi="StobiSerif Regular"/>
        </w:rPr>
        <w:t>Tetë</w:t>
      </w:r>
      <w:proofErr w:type="spellEnd"/>
      <w:r w:rsidRPr="00960C68">
        <w:rPr>
          <w:rFonts w:ascii="StobiSerif Regular" w:hAnsi="StobiSerif Regular"/>
        </w:rPr>
        <w:t xml:space="preserve"> </w:t>
      </w:r>
      <w:proofErr w:type="spellStart"/>
      <w:r w:rsidRPr="00960C68">
        <w:rPr>
          <w:rFonts w:ascii="StobiSerif Regular" w:hAnsi="StobiSerif Regular"/>
        </w:rPr>
        <w:t>llojeve</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inteligjencës</w:t>
      </w:r>
      <w:proofErr w:type="spellEnd"/>
    </w:p>
    <w:p w14:paraId="381C8462" w14:textId="77777777" w:rsidR="00287A0A" w:rsidRPr="00287A0A" w:rsidRDefault="00287A0A" w:rsidP="00287A0A">
      <w:pPr>
        <w:tabs>
          <w:tab w:val="left" w:pos="851"/>
        </w:tabs>
        <w:spacing w:after="0"/>
        <w:rPr>
          <w:lang w:val="sq-AL"/>
        </w:rPr>
      </w:pPr>
    </w:p>
    <w:p w14:paraId="4B2FF404" w14:textId="4C9FD21C" w:rsidR="00C54016" w:rsidRPr="00617549" w:rsidRDefault="00617549" w:rsidP="00DE5247">
      <w:pPr>
        <w:pStyle w:val="ListParagraph"/>
        <w:numPr>
          <w:ilvl w:val="0"/>
          <w:numId w:val="2"/>
        </w:numPr>
        <w:tabs>
          <w:tab w:val="left" w:pos="851"/>
        </w:tabs>
        <w:spacing w:after="0"/>
        <w:rPr>
          <w:rFonts w:ascii="StobiSerif Regular" w:hAnsi="StobiSerif Regular"/>
          <w:b/>
          <w:bCs/>
        </w:rPr>
      </w:pPr>
      <w:r w:rsidRPr="00617549">
        <w:rPr>
          <w:rFonts w:ascii="StobiSerif Regular" w:hAnsi="StobiSerif Regular"/>
          <w:b/>
          <w:bCs/>
        </w:rPr>
        <w:t xml:space="preserve">Sa </w:t>
      </w:r>
      <w:proofErr w:type="spellStart"/>
      <w:r w:rsidRPr="00617549">
        <w:rPr>
          <w:rFonts w:ascii="StobiSerif Regular" w:hAnsi="StobiSerif Regular"/>
          <w:b/>
          <w:bCs/>
        </w:rPr>
        <w:t>i</w:t>
      </w:r>
      <w:proofErr w:type="spellEnd"/>
      <w:r w:rsidRPr="00617549">
        <w:rPr>
          <w:rFonts w:ascii="StobiSerif Regular" w:hAnsi="StobiSerif Regular"/>
          <w:b/>
          <w:bCs/>
        </w:rPr>
        <w:t xml:space="preserve"> </w:t>
      </w:r>
      <w:proofErr w:type="spellStart"/>
      <w:r w:rsidRPr="00617549">
        <w:rPr>
          <w:rFonts w:ascii="StobiSerif Regular" w:hAnsi="StobiSerif Regular"/>
          <w:b/>
          <w:bCs/>
        </w:rPr>
        <w:t>përket</w:t>
      </w:r>
      <w:proofErr w:type="spellEnd"/>
      <w:r w:rsidRPr="00617549">
        <w:rPr>
          <w:rFonts w:ascii="StobiSerif Regular" w:hAnsi="StobiSerif Regular"/>
          <w:b/>
          <w:bCs/>
        </w:rPr>
        <w:t xml:space="preserve"> </w:t>
      </w:r>
      <w:proofErr w:type="spellStart"/>
      <w:r w:rsidRPr="00617549">
        <w:rPr>
          <w:rFonts w:ascii="StobiSerif Regular" w:hAnsi="StobiSerif Regular"/>
          <w:b/>
          <w:bCs/>
        </w:rPr>
        <w:t>zhvillimit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profesional</w:t>
      </w:r>
      <w:proofErr w:type="spellEnd"/>
      <w:r w:rsidRPr="00617549">
        <w:rPr>
          <w:rFonts w:ascii="StobiSerif Regular" w:hAnsi="StobiSerif Regular"/>
          <w:b/>
          <w:bCs/>
        </w:rPr>
        <w:t xml:space="preserve">, </w:t>
      </w:r>
      <w:proofErr w:type="spellStart"/>
      <w:r w:rsidRPr="00617549">
        <w:rPr>
          <w:rFonts w:ascii="StobiSerif Regular" w:hAnsi="StobiSerif Regular"/>
          <w:b/>
          <w:bCs/>
        </w:rPr>
        <w:t>punonjësit</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w:t>
      </w:r>
      <w:proofErr w:type="spellStart"/>
      <w:r w:rsidRPr="00617549">
        <w:rPr>
          <w:rFonts w:ascii="StobiSerif Regular" w:hAnsi="StobiSerif Regular"/>
          <w:b/>
          <w:bCs/>
        </w:rPr>
        <w:t>institucionin</w:t>
      </w:r>
      <w:proofErr w:type="spellEnd"/>
      <w:r w:rsidRPr="00617549">
        <w:rPr>
          <w:rFonts w:ascii="StobiSerif Regular" w:hAnsi="StobiSerif Regular"/>
          <w:b/>
          <w:bCs/>
        </w:rPr>
        <w:t xml:space="preserve"> e </w:t>
      </w:r>
      <w:proofErr w:type="spellStart"/>
      <w:r w:rsidRPr="00617549">
        <w:rPr>
          <w:rFonts w:ascii="StobiSerif Regular" w:hAnsi="StobiSerif Regular"/>
          <w:b/>
          <w:bCs/>
        </w:rPr>
        <w:t>fëmijëve</w:t>
      </w:r>
      <w:proofErr w:type="spellEnd"/>
      <w:r w:rsidRPr="00617549">
        <w:rPr>
          <w:rFonts w:ascii="StobiSerif Regular" w:hAnsi="StobiSerif Regular"/>
          <w:b/>
          <w:bCs/>
        </w:rPr>
        <w:t>:</w:t>
      </w:r>
    </w:p>
    <w:p w14:paraId="4B2FF405" w14:textId="77777777" w:rsidR="00C54016" w:rsidRPr="00287A0A" w:rsidRDefault="00617549" w:rsidP="00DE5247">
      <w:pPr>
        <w:pStyle w:val="ListParagraph"/>
        <w:numPr>
          <w:ilvl w:val="0"/>
          <w:numId w:val="5"/>
        </w:numPr>
        <w:tabs>
          <w:tab w:val="left" w:pos="851"/>
        </w:tabs>
        <w:spacing w:after="0"/>
        <w:rPr>
          <w:rFonts w:ascii="StobiSerif Regular" w:hAnsi="StobiSerif Regular"/>
          <w:lang w:val="sq-AL"/>
        </w:rPr>
      </w:pPr>
      <w:r w:rsidRPr="00960C68">
        <w:rPr>
          <w:rFonts w:ascii="StobiSerif Regular" w:hAnsi="StobiSerif Regular"/>
          <w:lang w:val="en-GB"/>
        </w:rPr>
        <w:t>J</w:t>
      </w:r>
      <w:proofErr w:type="spellStart"/>
      <w:r w:rsidRPr="00960C68">
        <w:rPr>
          <w:rFonts w:ascii="StobiSerif Regular" w:hAnsi="StobiSerif Regular"/>
        </w:rPr>
        <w:t>anë</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detyruar</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përmirësojnë</w:t>
      </w:r>
      <w:proofErr w:type="spellEnd"/>
      <w:r w:rsidRPr="00960C68">
        <w:rPr>
          <w:rFonts w:ascii="StobiSerif Regular" w:hAnsi="StobiSerif Regular"/>
        </w:rPr>
        <w:t xml:space="preserve"> </w:t>
      </w:r>
      <w:proofErr w:type="spellStart"/>
      <w:r w:rsidRPr="00960C68">
        <w:rPr>
          <w:rFonts w:ascii="StobiSerif Regular" w:hAnsi="StobiSerif Regular"/>
        </w:rPr>
        <w:t>vazhdimisht</w:t>
      </w:r>
      <w:proofErr w:type="spellEnd"/>
      <w:r w:rsidRPr="00960C68">
        <w:rPr>
          <w:rFonts w:ascii="StobiSerif Regular" w:hAnsi="StobiSerif Regular"/>
        </w:rPr>
        <w:t xml:space="preserve"> </w:t>
      </w:r>
      <w:proofErr w:type="spellStart"/>
      <w:r w:rsidRPr="00960C68">
        <w:rPr>
          <w:rFonts w:ascii="StobiSerif Regular" w:hAnsi="StobiSerif Regular"/>
        </w:rPr>
        <w:t>aftësitë</w:t>
      </w:r>
      <w:proofErr w:type="spellEnd"/>
      <w:r w:rsidRPr="00960C68">
        <w:rPr>
          <w:rFonts w:ascii="StobiSerif Regular" w:hAnsi="StobiSerif Regular"/>
        </w:rPr>
        <w:t xml:space="preserve"> e </w:t>
      </w:r>
      <w:proofErr w:type="spellStart"/>
      <w:r w:rsidRPr="00960C68">
        <w:rPr>
          <w:rFonts w:ascii="StobiSerif Regular" w:hAnsi="StobiSerif Regular"/>
        </w:rPr>
        <w:t>tyre</w:t>
      </w:r>
      <w:proofErr w:type="spellEnd"/>
      <w:r w:rsidRPr="00960C68">
        <w:rPr>
          <w:rFonts w:ascii="StobiSerif Regular" w:hAnsi="StobiSerif Regular"/>
        </w:rPr>
        <w:t xml:space="preserve"> </w:t>
      </w:r>
      <w:proofErr w:type="spellStart"/>
      <w:r w:rsidRPr="00960C68">
        <w:rPr>
          <w:rFonts w:ascii="StobiSerif Regular" w:hAnsi="StobiSerif Regular"/>
        </w:rPr>
        <w:t>profesionale</w:t>
      </w:r>
      <w:proofErr w:type="spellEnd"/>
      <w:r w:rsidRPr="00960C68">
        <w:rPr>
          <w:rFonts w:ascii="StobiSerif Regular" w:hAnsi="StobiSerif Regular"/>
        </w:rPr>
        <w:t>.</w:t>
      </w:r>
    </w:p>
    <w:p w14:paraId="2C70BA5F" w14:textId="77777777" w:rsidR="00287A0A" w:rsidRPr="00287A0A" w:rsidRDefault="00287A0A" w:rsidP="00287A0A">
      <w:pPr>
        <w:tabs>
          <w:tab w:val="left" w:pos="851"/>
        </w:tabs>
        <w:spacing w:after="0"/>
        <w:rPr>
          <w:lang w:val="sq-AL"/>
        </w:rPr>
      </w:pPr>
    </w:p>
    <w:p w14:paraId="4B2FF406" w14:textId="24276DDE" w:rsidR="00C54016" w:rsidRPr="00617549" w:rsidRDefault="00617549" w:rsidP="00DE5247">
      <w:pPr>
        <w:pStyle w:val="ListParagraph"/>
        <w:numPr>
          <w:ilvl w:val="0"/>
          <w:numId w:val="2"/>
        </w:numPr>
        <w:tabs>
          <w:tab w:val="left" w:pos="851"/>
        </w:tabs>
        <w:spacing w:after="0"/>
        <w:rPr>
          <w:rFonts w:ascii="StobiSerif Regular" w:hAnsi="StobiSerif Regular"/>
          <w:b/>
          <w:bCs/>
        </w:rPr>
      </w:pPr>
      <w:r w:rsidRPr="00617549">
        <w:rPr>
          <w:rFonts w:ascii="StobiSerif Regular" w:hAnsi="StobiSerif Regular"/>
          <w:b/>
          <w:bCs/>
        </w:rPr>
        <w:t xml:space="preserve">Kush </w:t>
      </w:r>
      <w:proofErr w:type="spellStart"/>
      <w:r w:rsidRPr="00617549">
        <w:rPr>
          <w:rFonts w:ascii="StobiSerif Regular" w:hAnsi="StobiSerif Regular"/>
          <w:b/>
          <w:bCs/>
        </w:rPr>
        <w:t>është</w:t>
      </w:r>
      <w:proofErr w:type="spellEnd"/>
      <w:r w:rsidRPr="00617549">
        <w:rPr>
          <w:rFonts w:ascii="StobiSerif Regular" w:hAnsi="StobiSerif Regular"/>
          <w:b/>
          <w:bCs/>
        </w:rPr>
        <w:t xml:space="preserve"> </w:t>
      </w:r>
      <w:proofErr w:type="spellStart"/>
      <w:r w:rsidRPr="00617549">
        <w:rPr>
          <w:rFonts w:ascii="StobiSerif Regular" w:hAnsi="StobiSerif Regular"/>
          <w:b/>
          <w:bCs/>
        </w:rPr>
        <w:t>organi</w:t>
      </w:r>
      <w:proofErr w:type="spellEnd"/>
      <w:r w:rsidRPr="00617549">
        <w:rPr>
          <w:rFonts w:ascii="StobiSerif Regular" w:hAnsi="StobiSerif Regular"/>
          <w:b/>
          <w:bCs/>
        </w:rPr>
        <w:t xml:space="preserve"> </w:t>
      </w:r>
      <w:proofErr w:type="spellStart"/>
      <w:r w:rsidRPr="00617549">
        <w:rPr>
          <w:rFonts w:ascii="StobiSerif Regular" w:hAnsi="StobiSerif Regular"/>
          <w:b/>
          <w:bCs/>
        </w:rPr>
        <w:t>drejtues</w:t>
      </w:r>
      <w:proofErr w:type="spellEnd"/>
      <w:r w:rsidRPr="00617549">
        <w:rPr>
          <w:rFonts w:ascii="StobiSerif Regular" w:hAnsi="StobiSerif Regular"/>
          <w:b/>
          <w:bCs/>
        </w:rPr>
        <w:t xml:space="preserve"> </w:t>
      </w:r>
      <w:proofErr w:type="spellStart"/>
      <w:r w:rsidRPr="00617549">
        <w:rPr>
          <w:rFonts w:ascii="StobiSerif Regular" w:hAnsi="StobiSerif Regular"/>
          <w:b/>
          <w:bCs/>
        </w:rPr>
        <w:t>i</w:t>
      </w:r>
      <w:proofErr w:type="spellEnd"/>
      <w:r w:rsidRPr="00617549">
        <w:rPr>
          <w:rFonts w:ascii="StobiSerif Regular" w:hAnsi="StobiSerif Regular"/>
          <w:b/>
          <w:bCs/>
        </w:rPr>
        <w:t xml:space="preserve"> </w:t>
      </w:r>
      <w:proofErr w:type="spellStart"/>
      <w:r w:rsidRPr="00617549">
        <w:rPr>
          <w:rFonts w:ascii="StobiSerif Regular" w:hAnsi="StobiSerif Regular"/>
          <w:b/>
          <w:bCs/>
        </w:rPr>
        <w:t>një</w:t>
      </w:r>
      <w:proofErr w:type="spellEnd"/>
      <w:r w:rsidRPr="00617549">
        <w:rPr>
          <w:rFonts w:ascii="StobiSerif Regular" w:hAnsi="StobiSerif Regular"/>
          <w:b/>
          <w:bCs/>
        </w:rPr>
        <w:t xml:space="preserve"> </w:t>
      </w:r>
      <w:proofErr w:type="spellStart"/>
      <w:r w:rsidRPr="00617549">
        <w:rPr>
          <w:rFonts w:ascii="StobiSerif Regular" w:hAnsi="StobiSerif Regular"/>
          <w:b/>
          <w:bCs/>
        </w:rPr>
        <w:t>institucioni</w:t>
      </w:r>
      <w:proofErr w:type="spellEnd"/>
      <w:r w:rsidRPr="00617549">
        <w:rPr>
          <w:rFonts w:ascii="StobiSerif Regular" w:hAnsi="StobiSerif Regular"/>
          <w:b/>
          <w:bCs/>
        </w:rPr>
        <w:t xml:space="preserve"> </w:t>
      </w:r>
      <w:proofErr w:type="spellStart"/>
      <w:r w:rsidRPr="00617549">
        <w:rPr>
          <w:rFonts w:ascii="StobiSerif Regular" w:hAnsi="StobiSerif Regular"/>
          <w:b/>
          <w:bCs/>
        </w:rPr>
        <w:t>publik</w:t>
      </w:r>
      <w:proofErr w:type="spellEnd"/>
      <w:r w:rsidRPr="00617549">
        <w:rPr>
          <w:rFonts w:ascii="StobiSerif Regular" w:hAnsi="StobiSerif Regular"/>
          <w:b/>
          <w:bCs/>
        </w:rPr>
        <w:t xml:space="preserve"> </w:t>
      </w:r>
      <w:proofErr w:type="spellStart"/>
      <w:r w:rsidRPr="00617549">
        <w:rPr>
          <w:rFonts w:ascii="StobiSerif Regular" w:hAnsi="StobiSerif Regular"/>
          <w:b/>
          <w:bCs/>
        </w:rPr>
        <w:t>për</w:t>
      </w:r>
      <w:proofErr w:type="spellEnd"/>
      <w:r w:rsidRPr="00617549">
        <w:rPr>
          <w:rFonts w:ascii="StobiSerif Regular" w:hAnsi="StobiSerif Regular"/>
          <w:b/>
          <w:bCs/>
        </w:rPr>
        <w:t xml:space="preserve"> </w:t>
      </w:r>
      <w:proofErr w:type="spellStart"/>
      <w:r w:rsidRPr="00617549">
        <w:rPr>
          <w:rFonts w:ascii="StobiSerif Regular" w:hAnsi="StobiSerif Regular"/>
          <w:b/>
          <w:bCs/>
        </w:rPr>
        <w:t>fëmijë</w:t>
      </w:r>
      <w:proofErr w:type="spellEnd"/>
      <w:r w:rsidRPr="00617549">
        <w:rPr>
          <w:rFonts w:ascii="StobiSerif Regular" w:hAnsi="StobiSerif Regular"/>
          <w:b/>
          <w:bCs/>
        </w:rPr>
        <w:t>?</w:t>
      </w:r>
    </w:p>
    <w:p w14:paraId="4B2FF407"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Drejtori</w:t>
      </w:r>
      <w:proofErr w:type="spellEnd"/>
      <w:r w:rsidRPr="00960C68">
        <w:rPr>
          <w:rFonts w:ascii="StobiSerif Regular" w:hAnsi="StobiSerif Regular"/>
        </w:rPr>
        <w:t>.</w:t>
      </w:r>
    </w:p>
    <w:p w14:paraId="28EBEB1B" w14:textId="77777777" w:rsidR="00287A0A" w:rsidRPr="00287A0A" w:rsidRDefault="00287A0A" w:rsidP="00287A0A">
      <w:pPr>
        <w:tabs>
          <w:tab w:val="left" w:pos="851"/>
        </w:tabs>
        <w:spacing w:after="0"/>
      </w:pPr>
    </w:p>
    <w:p w14:paraId="4B2FF408" w14:textId="6FA82427" w:rsidR="00C54016" w:rsidRPr="00617549" w:rsidRDefault="00617549" w:rsidP="00DE5247">
      <w:pPr>
        <w:pStyle w:val="ListParagraph"/>
        <w:numPr>
          <w:ilvl w:val="0"/>
          <w:numId w:val="2"/>
        </w:numPr>
        <w:tabs>
          <w:tab w:val="left" w:pos="851"/>
        </w:tabs>
        <w:spacing w:after="0"/>
        <w:rPr>
          <w:rFonts w:ascii="StobiSerif Regular" w:hAnsi="StobiSerif Regular"/>
          <w:b/>
          <w:bCs/>
        </w:rPr>
      </w:pPr>
      <w:r w:rsidRPr="00617549">
        <w:rPr>
          <w:rFonts w:ascii="StobiSerif Regular" w:hAnsi="StobiSerif Regular"/>
          <w:b/>
          <w:bCs/>
        </w:rPr>
        <w:t xml:space="preserve">Kush </w:t>
      </w:r>
      <w:proofErr w:type="spellStart"/>
      <w:r w:rsidRPr="00617549">
        <w:rPr>
          <w:rFonts w:ascii="StobiSerif Regular" w:hAnsi="StobiSerif Regular"/>
          <w:b/>
          <w:bCs/>
        </w:rPr>
        <w:t>merr</w:t>
      </w:r>
      <w:proofErr w:type="spellEnd"/>
      <w:r w:rsidRPr="00617549">
        <w:rPr>
          <w:rFonts w:ascii="StobiSerif Regular" w:hAnsi="StobiSerif Regular"/>
          <w:b/>
          <w:bCs/>
        </w:rPr>
        <w:t xml:space="preserve"> </w:t>
      </w:r>
      <w:proofErr w:type="spellStart"/>
      <w:r w:rsidRPr="00617549">
        <w:rPr>
          <w:rFonts w:ascii="StobiSerif Regular" w:hAnsi="StobiSerif Regular"/>
          <w:b/>
          <w:bCs/>
        </w:rPr>
        <w:t>pjesë</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w:t>
      </w:r>
      <w:proofErr w:type="spellStart"/>
      <w:r w:rsidRPr="00617549">
        <w:rPr>
          <w:rFonts w:ascii="StobiSerif Regular" w:hAnsi="StobiSerif Regular"/>
          <w:b/>
          <w:bCs/>
        </w:rPr>
        <w:t>punën</w:t>
      </w:r>
      <w:proofErr w:type="spellEnd"/>
      <w:r w:rsidRPr="00617549">
        <w:rPr>
          <w:rFonts w:ascii="StobiSerif Regular" w:hAnsi="StobiSerif Regular"/>
          <w:b/>
          <w:bCs/>
        </w:rPr>
        <w:t xml:space="preserve"> e </w:t>
      </w:r>
      <w:proofErr w:type="spellStart"/>
      <w:r w:rsidRPr="00617549">
        <w:rPr>
          <w:rFonts w:ascii="StobiSerif Regular" w:hAnsi="StobiSerif Regular"/>
          <w:b/>
          <w:bCs/>
        </w:rPr>
        <w:t>Këshillit</w:t>
      </w:r>
      <w:proofErr w:type="spellEnd"/>
      <w:r w:rsidRPr="00617549">
        <w:rPr>
          <w:rFonts w:ascii="StobiSerif Regular" w:hAnsi="StobiSerif Regular"/>
          <w:b/>
          <w:bCs/>
        </w:rPr>
        <w:t xml:space="preserve"> </w:t>
      </w:r>
      <w:r w:rsidRPr="00617549">
        <w:rPr>
          <w:rFonts w:ascii="StobiSerif Regular" w:hAnsi="StobiSerif Regular"/>
          <w:b/>
          <w:bCs/>
          <w:lang w:val="sq-AL"/>
        </w:rPr>
        <w:t>p</w:t>
      </w:r>
      <w:proofErr w:type="spellStart"/>
      <w:r w:rsidRPr="00617549">
        <w:rPr>
          <w:rFonts w:ascii="StobiSerif Regular" w:hAnsi="StobiSerif Regular"/>
          <w:b/>
          <w:bCs/>
        </w:rPr>
        <w:t>rofesional</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kopshtit</w:t>
      </w:r>
      <w:proofErr w:type="spellEnd"/>
      <w:r w:rsidRPr="00617549">
        <w:rPr>
          <w:rFonts w:ascii="StobiSerif Regular" w:hAnsi="StobiSerif Regular"/>
          <w:b/>
          <w:bCs/>
        </w:rPr>
        <w:t>?</w:t>
      </w:r>
    </w:p>
    <w:p w14:paraId="4B2FF409"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gjith</w:t>
      </w:r>
      <w:proofErr w:type="spellEnd"/>
      <w:r w:rsidRPr="00960C68">
        <w:rPr>
          <w:rFonts w:ascii="StobiSerif Regular" w:hAnsi="StobiSerif Regular"/>
          <w:lang w:val="sq-AL"/>
        </w:rPr>
        <w:t xml:space="preserve">ë të përmendur </w:t>
      </w:r>
      <w:proofErr w:type="spellStart"/>
      <w:r w:rsidRPr="00960C68">
        <w:rPr>
          <w:rFonts w:ascii="StobiSerif Regular" w:hAnsi="StobiSerif Regular"/>
        </w:rPr>
        <w:t>më</w:t>
      </w:r>
      <w:proofErr w:type="spellEnd"/>
      <w:r w:rsidRPr="00960C68">
        <w:rPr>
          <w:rFonts w:ascii="StobiSerif Regular" w:hAnsi="StobiSerif Regular"/>
        </w:rPr>
        <w:t xml:space="preserve"> </w:t>
      </w:r>
      <w:proofErr w:type="spellStart"/>
      <w:r w:rsidRPr="00960C68">
        <w:rPr>
          <w:rFonts w:ascii="StobiSerif Regular" w:hAnsi="StobiSerif Regular"/>
        </w:rPr>
        <w:t>sipër</w:t>
      </w:r>
      <w:proofErr w:type="spellEnd"/>
      <w:r w:rsidRPr="00960C68">
        <w:rPr>
          <w:rFonts w:ascii="StobiSerif Regular" w:hAnsi="StobiSerif Regular"/>
        </w:rPr>
        <w:t>.</w:t>
      </w:r>
    </w:p>
    <w:p w14:paraId="0F4D618A" w14:textId="77777777" w:rsidR="00287A0A" w:rsidRPr="00287A0A" w:rsidRDefault="00287A0A" w:rsidP="00287A0A">
      <w:pPr>
        <w:tabs>
          <w:tab w:val="left" w:pos="851"/>
        </w:tabs>
        <w:spacing w:after="0"/>
      </w:pPr>
    </w:p>
    <w:p w14:paraId="4B2FF40A" w14:textId="29DBE8C7" w:rsidR="00C54016" w:rsidRPr="00617549" w:rsidRDefault="00617549" w:rsidP="00DE5247">
      <w:pPr>
        <w:pStyle w:val="ListParagraph"/>
        <w:numPr>
          <w:ilvl w:val="0"/>
          <w:numId w:val="2"/>
        </w:numPr>
        <w:tabs>
          <w:tab w:val="left" w:pos="851"/>
        </w:tabs>
        <w:spacing w:after="0"/>
        <w:rPr>
          <w:rFonts w:ascii="StobiSerif Regular" w:hAnsi="StobiSerif Regular"/>
          <w:b/>
          <w:bCs/>
        </w:rPr>
      </w:pPr>
      <w:proofErr w:type="spellStart"/>
      <w:r w:rsidRPr="00617549">
        <w:rPr>
          <w:rFonts w:ascii="StobiSerif Regular" w:hAnsi="StobiSerif Regular"/>
          <w:b/>
          <w:bCs/>
        </w:rPr>
        <w:t>Cilat</w:t>
      </w:r>
      <w:proofErr w:type="spellEnd"/>
      <w:r w:rsidRPr="00617549">
        <w:rPr>
          <w:rFonts w:ascii="StobiSerif Regular" w:hAnsi="StobiSerif Regular"/>
          <w:b/>
          <w:bCs/>
        </w:rPr>
        <w:t xml:space="preserve"> </w:t>
      </w:r>
      <w:proofErr w:type="spellStart"/>
      <w:r w:rsidRPr="00617549">
        <w:rPr>
          <w:rFonts w:ascii="StobiSerif Regular" w:hAnsi="StobiSerif Regular"/>
          <w:b/>
          <w:bCs/>
        </w:rPr>
        <w:t>materiale</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përdorura</w:t>
      </w:r>
      <w:proofErr w:type="spellEnd"/>
      <w:r w:rsidRPr="00617549">
        <w:rPr>
          <w:rFonts w:ascii="StobiSerif Regular" w:hAnsi="StobiSerif Regular"/>
          <w:b/>
          <w:bCs/>
        </w:rPr>
        <w:t xml:space="preserve"> </w:t>
      </w:r>
      <w:proofErr w:type="spellStart"/>
      <w:r w:rsidRPr="00617549">
        <w:rPr>
          <w:rFonts w:ascii="StobiSerif Regular" w:hAnsi="StobiSerif Regular"/>
          <w:b/>
          <w:bCs/>
        </w:rPr>
        <w:t>për</w:t>
      </w:r>
      <w:proofErr w:type="spellEnd"/>
      <w:r w:rsidRPr="00617549">
        <w:rPr>
          <w:rFonts w:ascii="StobiSerif Regular" w:hAnsi="StobiSerif Regular"/>
          <w:b/>
          <w:bCs/>
        </w:rPr>
        <w:t xml:space="preserve"> </w:t>
      </w:r>
      <w:proofErr w:type="spellStart"/>
      <w:r w:rsidRPr="00617549">
        <w:rPr>
          <w:rFonts w:ascii="StobiSerif Regular" w:hAnsi="StobiSerif Regular"/>
          <w:b/>
          <w:bCs/>
        </w:rPr>
        <w:t>zbatimin</w:t>
      </w:r>
      <w:proofErr w:type="spellEnd"/>
      <w:r w:rsidRPr="00617549">
        <w:rPr>
          <w:rFonts w:ascii="StobiSerif Regular" w:hAnsi="StobiSerif Regular"/>
          <w:b/>
          <w:bCs/>
        </w:rPr>
        <w:t xml:space="preserve"> e </w:t>
      </w:r>
      <w:proofErr w:type="spellStart"/>
      <w:r w:rsidRPr="00617549">
        <w:rPr>
          <w:rFonts w:ascii="StobiSerif Regular" w:hAnsi="StobiSerif Regular"/>
          <w:b/>
          <w:bCs/>
        </w:rPr>
        <w:t>aktiviteteve</w:t>
      </w:r>
      <w:proofErr w:type="spellEnd"/>
      <w:r w:rsidRPr="00617549">
        <w:rPr>
          <w:rFonts w:ascii="StobiSerif Regular" w:hAnsi="StobiSerif Regular"/>
          <w:b/>
          <w:bCs/>
        </w:rPr>
        <w:t xml:space="preserve"> </w:t>
      </w:r>
      <w:proofErr w:type="spellStart"/>
      <w:r w:rsidRPr="00617549">
        <w:rPr>
          <w:rFonts w:ascii="StobiSerif Regular" w:hAnsi="StobiSerif Regular"/>
          <w:b/>
          <w:bCs/>
        </w:rPr>
        <w:t>duhet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kenë</w:t>
      </w:r>
      <w:proofErr w:type="spellEnd"/>
      <w:r w:rsidRPr="00617549">
        <w:rPr>
          <w:rFonts w:ascii="StobiSerif Regular" w:hAnsi="StobiSerif Regular"/>
          <w:b/>
          <w:bCs/>
        </w:rPr>
        <w:t xml:space="preserve"> </w:t>
      </w:r>
      <w:proofErr w:type="spellStart"/>
      <w:r w:rsidRPr="00617549">
        <w:rPr>
          <w:rFonts w:ascii="StobiSerif Regular" w:hAnsi="StobiSerif Regular"/>
          <w:b/>
          <w:bCs/>
        </w:rPr>
        <w:t>miratimin</w:t>
      </w:r>
      <w:proofErr w:type="spellEnd"/>
      <w:r w:rsidRPr="00617549">
        <w:rPr>
          <w:rFonts w:ascii="StobiSerif Regular" w:hAnsi="StobiSerif Regular"/>
          <w:b/>
          <w:bCs/>
        </w:rPr>
        <w:t xml:space="preserve"> e </w:t>
      </w:r>
      <w:proofErr w:type="spellStart"/>
      <w:r w:rsidRPr="00617549">
        <w:rPr>
          <w:rFonts w:ascii="StobiSerif Regular" w:hAnsi="StobiSerif Regular"/>
          <w:b/>
          <w:bCs/>
        </w:rPr>
        <w:t>Ministrit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r w:rsidRPr="00617549">
        <w:rPr>
          <w:rFonts w:ascii="StobiSerif Regular" w:hAnsi="StobiSerif Regular"/>
          <w:b/>
          <w:bCs/>
          <w:lang w:val="sq-AL"/>
        </w:rPr>
        <w:t>p</w:t>
      </w:r>
      <w:proofErr w:type="spellStart"/>
      <w:r w:rsidRPr="00617549">
        <w:rPr>
          <w:rFonts w:ascii="StobiSerif Regular" w:hAnsi="StobiSerif Regular"/>
          <w:b/>
          <w:bCs/>
        </w:rPr>
        <w:t>unës</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r w:rsidRPr="00617549">
        <w:rPr>
          <w:rFonts w:ascii="StobiSerif Regular" w:hAnsi="StobiSerif Regular"/>
          <w:b/>
          <w:bCs/>
          <w:lang w:val="sq-AL"/>
        </w:rPr>
        <w:t>p</w:t>
      </w:r>
      <w:proofErr w:type="spellStart"/>
      <w:r w:rsidRPr="00617549">
        <w:rPr>
          <w:rFonts w:ascii="StobiSerif Regular" w:hAnsi="StobiSerif Regular"/>
          <w:b/>
          <w:bCs/>
        </w:rPr>
        <w:t>olitik</w:t>
      </w:r>
      <w:r w:rsidRPr="00617549">
        <w:rPr>
          <w:rFonts w:ascii="StobiSerif Regular" w:hAnsi="StobiSerif Regular"/>
          <w:b/>
          <w:bCs/>
          <w:lang w:val="sq-AL"/>
        </w:rPr>
        <w:t>ave</w:t>
      </w:r>
      <w:proofErr w:type="spellEnd"/>
      <w:r w:rsidRPr="00617549">
        <w:rPr>
          <w:rFonts w:ascii="StobiSerif Regular" w:hAnsi="StobiSerif Regular"/>
          <w:b/>
          <w:bCs/>
        </w:rPr>
        <w:t xml:space="preserve"> </w:t>
      </w:r>
      <w:r w:rsidRPr="00617549">
        <w:rPr>
          <w:rFonts w:ascii="StobiSerif Regular" w:hAnsi="StobiSerif Regular"/>
          <w:b/>
          <w:bCs/>
          <w:lang w:val="sq-AL"/>
        </w:rPr>
        <w:t>s</w:t>
      </w:r>
      <w:proofErr w:type="spellStart"/>
      <w:r w:rsidRPr="00617549">
        <w:rPr>
          <w:rFonts w:ascii="StobiSerif Regular" w:hAnsi="StobiSerif Regular"/>
          <w:b/>
          <w:bCs/>
        </w:rPr>
        <w:t>ociale</w:t>
      </w:r>
      <w:proofErr w:type="spellEnd"/>
      <w:r w:rsidRPr="00617549">
        <w:rPr>
          <w:rFonts w:ascii="StobiSerif Regular" w:hAnsi="StobiSerif Regular"/>
          <w:b/>
          <w:bCs/>
        </w:rPr>
        <w:t>?</w:t>
      </w:r>
    </w:p>
    <w:p w14:paraId="4B2FF40B"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Manualet</w:t>
      </w:r>
      <w:proofErr w:type="spellEnd"/>
      <w:r w:rsidRPr="00960C68">
        <w:rPr>
          <w:rFonts w:ascii="StobiSerif Regular" w:hAnsi="StobiSerif Regular"/>
        </w:rPr>
        <w:t xml:space="preserve"> </w:t>
      </w:r>
      <w:proofErr w:type="spellStart"/>
      <w:r w:rsidRPr="00960C68">
        <w:rPr>
          <w:rFonts w:ascii="StobiSerif Regular" w:hAnsi="StobiSerif Regular"/>
        </w:rPr>
        <w:t>dhe</w:t>
      </w:r>
      <w:proofErr w:type="spellEnd"/>
      <w:r w:rsidRPr="00960C68">
        <w:rPr>
          <w:rFonts w:ascii="StobiSerif Regular" w:hAnsi="StobiSerif Regular"/>
        </w:rPr>
        <w:t xml:space="preserve"> </w:t>
      </w:r>
      <w:proofErr w:type="spellStart"/>
      <w:r w:rsidRPr="00960C68">
        <w:rPr>
          <w:rFonts w:ascii="StobiSerif Regular" w:hAnsi="StobiSerif Regular"/>
        </w:rPr>
        <w:t>revistat</w:t>
      </w:r>
      <w:proofErr w:type="spellEnd"/>
      <w:r w:rsidRPr="00960C68">
        <w:rPr>
          <w:rFonts w:ascii="StobiSerif Regular" w:hAnsi="StobiSerif Regular"/>
        </w:rPr>
        <w:t xml:space="preserve"> </w:t>
      </w:r>
      <w:proofErr w:type="spellStart"/>
      <w:r w:rsidRPr="00960C68">
        <w:rPr>
          <w:rFonts w:ascii="StobiSerif Regular" w:hAnsi="StobiSerif Regular"/>
        </w:rPr>
        <w:t>për</w:t>
      </w:r>
      <w:proofErr w:type="spellEnd"/>
      <w:r w:rsidRPr="00960C68">
        <w:rPr>
          <w:rFonts w:ascii="StobiSerif Regular" w:hAnsi="StobiSerif Regular"/>
        </w:rPr>
        <w:t xml:space="preserve"> </w:t>
      </w:r>
      <w:proofErr w:type="spellStart"/>
      <w:r w:rsidRPr="00960C68">
        <w:rPr>
          <w:rFonts w:ascii="StobiSerif Regular" w:hAnsi="StobiSerif Regular"/>
        </w:rPr>
        <w:t>fëmijë</w:t>
      </w:r>
      <w:proofErr w:type="spellEnd"/>
      <w:r w:rsidRPr="00960C68">
        <w:rPr>
          <w:rFonts w:ascii="StobiSerif Regular" w:hAnsi="StobiSerif Regular"/>
        </w:rPr>
        <w:t>.</w:t>
      </w:r>
    </w:p>
    <w:p w14:paraId="11911E09" w14:textId="77777777" w:rsidR="00287A0A" w:rsidRPr="00287A0A" w:rsidRDefault="00287A0A" w:rsidP="00287A0A">
      <w:pPr>
        <w:tabs>
          <w:tab w:val="left" w:pos="851"/>
        </w:tabs>
        <w:spacing w:after="0"/>
      </w:pPr>
    </w:p>
    <w:p w14:paraId="4B2FF40C" w14:textId="50D2A9D3" w:rsidR="00C54016" w:rsidRPr="00617549" w:rsidRDefault="00617549" w:rsidP="00DE5247">
      <w:pPr>
        <w:pStyle w:val="ListParagraph"/>
        <w:numPr>
          <w:ilvl w:val="0"/>
          <w:numId w:val="2"/>
        </w:numPr>
        <w:tabs>
          <w:tab w:val="left" w:pos="851"/>
        </w:tabs>
        <w:spacing w:after="0"/>
        <w:rPr>
          <w:rFonts w:ascii="StobiSerif Regular" w:hAnsi="StobiSerif Regular"/>
          <w:b/>
          <w:bCs/>
        </w:rPr>
      </w:pPr>
      <w:r w:rsidRPr="00617549">
        <w:rPr>
          <w:rFonts w:ascii="StobiSerif Regular" w:hAnsi="StobiSerif Regular"/>
          <w:b/>
          <w:bCs/>
        </w:rPr>
        <w:t xml:space="preserve">Kush e </w:t>
      </w:r>
      <w:proofErr w:type="spellStart"/>
      <w:r w:rsidRPr="00617549">
        <w:rPr>
          <w:rFonts w:ascii="StobiSerif Regular" w:hAnsi="StobiSerif Regular"/>
          <w:b/>
          <w:bCs/>
        </w:rPr>
        <w:t>përcakton</w:t>
      </w:r>
      <w:proofErr w:type="spellEnd"/>
      <w:r w:rsidRPr="00617549">
        <w:rPr>
          <w:rFonts w:ascii="StobiSerif Regular" w:hAnsi="StobiSerif Regular"/>
          <w:b/>
          <w:bCs/>
        </w:rPr>
        <w:t xml:space="preserve"> </w:t>
      </w:r>
      <w:proofErr w:type="spellStart"/>
      <w:r w:rsidRPr="00617549">
        <w:rPr>
          <w:rFonts w:ascii="StobiSerif Regular" w:hAnsi="StobiSerif Regular"/>
          <w:b/>
          <w:bCs/>
        </w:rPr>
        <w:t>mënyrën</w:t>
      </w:r>
      <w:proofErr w:type="spellEnd"/>
      <w:r w:rsidRPr="00617549">
        <w:rPr>
          <w:rFonts w:ascii="StobiSerif Regular" w:hAnsi="StobiSerif Regular"/>
          <w:b/>
          <w:bCs/>
        </w:rPr>
        <w:t xml:space="preserve"> e </w:t>
      </w:r>
      <w:proofErr w:type="spellStart"/>
      <w:r w:rsidRPr="00617549">
        <w:rPr>
          <w:rFonts w:ascii="StobiSerif Regular" w:hAnsi="StobiSerif Regular"/>
          <w:b/>
          <w:bCs/>
        </w:rPr>
        <w:t>mbajtjes</w:t>
      </w:r>
      <w:proofErr w:type="spellEnd"/>
      <w:r w:rsidRPr="00617549">
        <w:rPr>
          <w:rFonts w:ascii="StobiSerif Regular" w:hAnsi="StobiSerif Regular"/>
          <w:b/>
          <w:bCs/>
        </w:rPr>
        <w:t xml:space="preserve"> </w:t>
      </w:r>
      <w:proofErr w:type="spellStart"/>
      <w:r w:rsidRPr="00617549">
        <w:rPr>
          <w:rFonts w:ascii="StobiSerif Regular" w:hAnsi="StobiSerif Regular"/>
          <w:b/>
          <w:bCs/>
        </w:rPr>
        <w:t>së</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dhënave</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dokumentacionit</w:t>
      </w:r>
      <w:proofErr w:type="spellEnd"/>
      <w:r w:rsidRPr="00617549">
        <w:rPr>
          <w:rFonts w:ascii="StobiSerif Regular" w:hAnsi="StobiSerif Regular"/>
          <w:b/>
          <w:bCs/>
        </w:rPr>
        <w:t xml:space="preserve">, </w:t>
      </w:r>
      <w:proofErr w:type="spellStart"/>
      <w:r w:rsidRPr="00617549">
        <w:rPr>
          <w:rFonts w:ascii="StobiSerif Regular" w:hAnsi="StobiSerif Regular"/>
          <w:b/>
          <w:bCs/>
        </w:rPr>
        <w:t>si</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përmbajtjen</w:t>
      </w:r>
      <w:proofErr w:type="spellEnd"/>
      <w:r w:rsidRPr="00617549">
        <w:rPr>
          <w:rFonts w:ascii="StobiSerif Regular" w:hAnsi="StobiSerif Regular"/>
          <w:b/>
          <w:bCs/>
        </w:rPr>
        <w:t xml:space="preserve"> </w:t>
      </w:r>
      <w:proofErr w:type="spellStart"/>
      <w:r w:rsidRPr="00617549">
        <w:rPr>
          <w:rFonts w:ascii="StobiSerif Regular" w:hAnsi="StobiSerif Regular"/>
          <w:b/>
          <w:bCs/>
        </w:rPr>
        <w:t>dhe</w:t>
      </w:r>
      <w:proofErr w:type="spellEnd"/>
      <w:r w:rsidRPr="00617549">
        <w:rPr>
          <w:rFonts w:ascii="StobiSerif Regular" w:hAnsi="StobiSerif Regular"/>
          <w:b/>
          <w:bCs/>
        </w:rPr>
        <w:t xml:space="preserve"> </w:t>
      </w:r>
      <w:proofErr w:type="spellStart"/>
      <w:r w:rsidRPr="00617549">
        <w:rPr>
          <w:rFonts w:ascii="StobiSerif Regular" w:hAnsi="StobiSerif Regular"/>
          <w:b/>
          <w:bCs/>
        </w:rPr>
        <w:t>formën</w:t>
      </w:r>
      <w:proofErr w:type="spellEnd"/>
      <w:r w:rsidRPr="00617549">
        <w:rPr>
          <w:rFonts w:ascii="StobiSerif Regular" w:hAnsi="StobiSerif Regular"/>
          <w:b/>
          <w:bCs/>
        </w:rPr>
        <w:t xml:space="preserve"> e </w:t>
      </w:r>
      <w:proofErr w:type="spellStart"/>
      <w:r w:rsidRPr="00617549">
        <w:rPr>
          <w:rFonts w:ascii="StobiSerif Regular" w:hAnsi="StobiSerif Regular"/>
          <w:b/>
          <w:bCs/>
        </w:rPr>
        <w:t>tij</w:t>
      </w:r>
      <w:proofErr w:type="spellEnd"/>
      <w:r w:rsidRPr="00617549">
        <w:rPr>
          <w:rFonts w:ascii="StobiSerif Regular" w:hAnsi="StobiSerif Regular"/>
          <w:b/>
          <w:bCs/>
        </w:rPr>
        <w:t>?</w:t>
      </w:r>
    </w:p>
    <w:p w14:paraId="4B2FF40D"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Ministri</w:t>
      </w:r>
      <w:proofErr w:type="spellEnd"/>
      <w:r w:rsidRPr="00960C68">
        <w:rPr>
          <w:rFonts w:ascii="StobiSerif Regular" w:hAnsi="StobiSerif Regular"/>
        </w:rPr>
        <w:t xml:space="preserve"> </w:t>
      </w:r>
      <w:proofErr w:type="spellStart"/>
      <w:r w:rsidRPr="00960C68">
        <w:rPr>
          <w:rFonts w:ascii="StobiSerif Regular" w:hAnsi="StobiSerif Regular"/>
        </w:rPr>
        <w:t>i</w:t>
      </w:r>
      <w:proofErr w:type="spellEnd"/>
      <w:r w:rsidRPr="00960C68">
        <w:rPr>
          <w:rFonts w:ascii="StobiSerif Regular" w:hAnsi="StobiSerif Regular"/>
        </w:rPr>
        <w:t xml:space="preserve"> </w:t>
      </w:r>
      <w:r w:rsidRPr="00960C68">
        <w:rPr>
          <w:rFonts w:ascii="StobiSerif Regular" w:hAnsi="StobiSerif Regular"/>
          <w:lang w:val="sq-AL"/>
        </w:rPr>
        <w:t>p</w:t>
      </w:r>
      <w:proofErr w:type="spellStart"/>
      <w:r w:rsidRPr="00960C68">
        <w:rPr>
          <w:rFonts w:ascii="StobiSerif Regular" w:hAnsi="StobiSerif Regular"/>
        </w:rPr>
        <w:t>olitik</w:t>
      </w:r>
      <w:r w:rsidRPr="00960C68">
        <w:rPr>
          <w:rFonts w:ascii="StobiSerif Regular" w:hAnsi="StobiSerif Regular"/>
          <w:lang w:val="sq-AL"/>
        </w:rPr>
        <w:t>ave</w:t>
      </w:r>
      <w:proofErr w:type="spellEnd"/>
      <w:r w:rsidRPr="00960C68">
        <w:rPr>
          <w:rFonts w:ascii="StobiSerif Regular" w:hAnsi="StobiSerif Regular"/>
        </w:rPr>
        <w:t xml:space="preserve"> </w:t>
      </w:r>
      <w:r w:rsidRPr="00960C68">
        <w:rPr>
          <w:rFonts w:ascii="StobiSerif Regular" w:hAnsi="StobiSerif Regular"/>
          <w:lang w:val="sq-AL"/>
        </w:rPr>
        <w:t>s</w:t>
      </w:r>
      <w:proofErr w:type="spellStart"/>
      <w:r w:rsidRPr="00960C68">
        <w:rPr>
          <w:rFonts w:ascii="StobiSerif Regular" w:hAnsi="StobiSerif Regular"/>
        </w:rPr>
        <w:t>ociale</w:t>
      </w:r>
      <w:proofErr w:type="spellEnd"/>
      <w:r w:rsidRPr="00960C68">
        <w:rPr>
          <w:rFonts w:ascii="StobiSerif Regular" w:hAnsi="StobiSerif Regular"/>
        </w:rPr>
        <w:t xml:space="preserve">, </w:t>
      </w:r>
      <w:r w:rsidRPr="00960C68">
        <w:rPr>
          <w:rFonts w:ascii="StobiSerif Regular" w:hAnsi="StobiSerif Regular"/>
          <w:lang w:val="sq-AL"/>
        </w:rPr>
        <w:t>d</w:t>
      </w:r>
      <w:proofErr w:type="spellStart"/>
      <w:r w:rsidRPr="00960C68">
        <w:rPr>
          <w:rFonts w:ascii="StobiSerif Regular" w:hAnsi="StobiSerif Regular"/>
        </w:rPr>
        <w:t>emografisë</w:t>
      </w:r>
      <w:proofErr w:type="spellEnd"/>
      <w:r w:rsidRPr="00960C68">
        <w:rPr>
          <w:rFonts w:ascii="StobiSerif Regular" w:hAnsi="StobiSerif Regular"/>
        </w:rPr>
        <w:t xml:space="preserve"> </w:t>
      </w:r>
      <w:proofErr w:type="spellStart"/>
      <w:r w:rsidRPr="00960C68">
        <w:rPr>
          <w:rFonts w:ascii="StobiSerif Regular" w:hAnsi="StobiSerif Regular"/>
        </w:rPr>
        <w:t>dhe</w:t>
      </w:r>
      <w:proofErr w:type="spellEnd"/>
      <w:r w:rsidRPr="00960C68">
        <w:rPr>
          <w:rFonts w:ascii="StobiSerif Regular" w:hAnsi="StobiSerif Regular"/>
        </w:rPr>
        <w:t xml:space="preserve"> </w:t>
      </w:r>
      <w:r w:rsidRPr="00960C68">
        <w:rPr>
          <w:rFonts w:ascii="StobiSerif Regular" w:hAnsi="StobiSerif Regular"/>
          <w:lang w:val="sq-AL"/>
        </w:rPr>
        <w:t>r</w:t>
      </w:r>
      <w:proofErr w:type="spellStart"/>
      <w:r w:rsidRPr="00960C68">
        <w:rPr>
          <w:rFonts w:ascii="StobiSerif Regular" w:hAnsi="StobiSerif Regular"/>
        </w:rPr>
        <w:t>inisë</w:t>
      </w:r>
      <w:proofErr w:type="spellEnd"/>
      <w:r w:rsidRPr="00960C68">
        <w:rPr>
          <w:rFonts w:ascii="StobiSerif Regular" w:hAnsi="StobiSerif Regular"/>
        </w:rPr>
        <w:t>.</w:t>
      </w:r>
    </w:p>
    <w:p w14:paraId="5DBC78B2" w14:textId="77777777" w:rsidR="00287A0A" w:rsidRPr="00287A0A" w:rsidRDefault="00287A0A" w:rsidP="00287A0A">
      <w:pPr>
        <w:tabs>
          <w:tab w:val="left" w:pos="851"/>
        </w:tabs>
        <w:spacing w:after="0"/>
      </w:pPr>
    </w:p>
    <w:p w14:paraId="4B2FF40E" w14:textId="7011299B" w:rsidR="00C54016" w:rsidRPr="00617549" w:rsidRDefault="00617549" w:rsidP="00DE5247">
      <w:pPr>
        <w:pStyle w:val="ListParagraph"/>
        <w:numPr>
          <w:ilvl w:val="0"/>
          <w:numId w:val="2"/>
        </w:numPr>
        <w:tabs>
          <w:tab w:val="left" w:pos="851"/>
        </w:tabs>
        <w:spacing w:after="0"/>
        <w:rPr>
          <w:rFonts w:ascii="StobiSerif Regular" w:hAnsi="StobiSerif Regular"/>
          <w:b/>
          <w:bCs/>
        </w:rPr>
      </w:pPr>
      <w:proofErr w:type="spellStart"/>
      <w:r w:rsidRPr="00617549">
        <w:rPr>
          <w:rFonts w:ascii="StobiSerif Regular" w:hAnsi="StobiSerif Regular"/>
          <w:b/>
          <w:bCs/>
        </w:rPr>
        <w:t>Çfarë</w:t>
      </w:r>
      <w:proofErr w:type="spellEnd"/>
      <w:r w:rsidRPr="00617549">
        <w:rPr>
          <w:rFonts w:ascii="StobiSerif Regular" w:hAnsi="StobiSerif Regular"/>
          <w:b/>
          <w:bCs/>
        </w:rPr>
        <w:t xml:space="preserve"> </w:t>
      </w:r>
      <w:proofErr w:type="spellStart"/>
      <w:r w:rsidRPr="00617549">
        <w:rPr>
          <w:rFonts w:ascii="StobiSerif Regular" w:hAnsi="StobiSerif Regular"/>
          <w:b/>
          <w:bCs/>
        </w:rPr>
        <w:t>është</w:t>
      </w:r>
      <w:proofErr w:type="spellEnd"/>
      <w:r w:rsidRPr="00617549">
        <w:rPr>
          <w:rFonts w:ascii="StobiSerif Regular" w:hAnsi="StobiSerif Regular"/>
          <w:b/>
          <w:bCs/>
        </w:rPr>
        <w:t xml:space="preserve"> </w:t>
      </w:r>
      <w:proofErr w:type="spellStart"/>
      <w:r w:rsidRPr="00617549">
        <w:rPr>
          <w:rFonts w:ascii="StobiSerif Regular" w:hAnsi="StobiSerif Regular"/>
          <w:b/>
          <w:bCs/>
        </w:rPr>
        <w:t>edukimi</w:t>
      </w:r>
      <w:proofErr w:type="spellEnd"/>
      <w:r w:rsidRPr="00617549">
        <w:rPr>
          <w:rFonts w:ascii="StobiSerif Regular" w:hAnsi="StobiSerif Regular"/>
          <w:b/>
          <w:bCs/>
        </w:rPr>
        <w:t xml:space="preserve"> </w:t>
      </w:r>
      <w:proofErr w:type="spellStart"/>
      <w:r w:rsidRPr="00617549">
        <w:rPr>
          <w:rFonts w:ascii="StobiSerif Regular" w:hAnsi="StobiSerif Regular"/>
          <w:b/>
          <w:bCs/>
        </w:rPr>
        <w:t>i</w:t>
      </w:r>
      <w:proofErr w:type="spellEnd"/>
      <w:r w:rsidRPr="00617549">
        <w:rPr>
          <w:rFonts w:ascii="StobiSerif Regular" w:hAnsi="StobiSerif Regular"/>
          <w:b/>
          <w:bCs/>
        </w:rPr>
        <w:t xml:space="preserve"> </w:t>
      </w:r>
      <w:proofErr w:type="spellStart"/>
      <w:r w:rsidRPr="00617549">
        <w:rPr>
          <w:rFonts w:ascii="StobiSerif Regular" w:hAnsi="StobiSerif Regular"/>
          <w:b/>
          <w:bCs/>
        </w:rPr>
        <w:t>qëllimshëm</w:t>
      </w:r>
      <w:proofErr w:type="spellEnd"/>
      <w:r w:rsidRPr="00617549">
        <w:rPr>
          <w:rFonts w:ascii="StobiSerif Regular" w:hAnsi="StobiSerif Regular"/>
          <w:b/>
          <w:bCs/>
        </w:rPr>
        <w:t>?</w:t>
      </w:r>
    </w:p>
    <w:p w14:paraId="4B2FF40F"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Një</w:t>
      </w:r>
      <w:proofErr w:type="spellEnd"/>
      <w:r w:rsidRPr="00960C68">
        <w:rPr>
          <w:rFonts w:ascii="StobiSerif Regular" w:hAnsi="StobiSerif Regular"/>
        </w:rPr>
        <w:t xml:space="preserve"> </w:t>
      </w:r>
      <w:proofErr w:type="spellStart"/>
      <w:r w:rsidRPr="00960C68">
        <w:rPr>
          <w:rFonts w:ascii="StobiSerif Regular" w:hAnsi="StobiSerif Regular"/>
        </w:rPr>
        <w:t>proces</w:t>
      </w:r>
      <w:proofErr w:type="spellEnd"/>
      <w:r w:rsidRPr="00960C68">
        <w:rPr>
          <w:rFonts w:ascii="StobiSerif Regular" w:hAnsi="StobiSerif Regular"/>
        </w:rPr>
        <w:t xml:space="preserve"> </w:t>
      </w:r>
      <w:proofErr w:type="spellStart"/>
      <w:r w:rsidRPr="00960C68">
        <w:rPr>
          <w:rFonts w:ascii="StobiSerif Regular" w:hAnsi="StobiSerif Regular"/>
        </w:rPr>
        <w:t>i</w:t>
      </w:r>
      <w:proofErr w:type="spellEnd"/>
      <w:r w:rsidRPr="00960C68">
        <w:rPr>
          <w:rFonts w:ascii="StobiSerif Regular" w:hAnsi="StobiSerif Regular"/>
        </w:rPr>
        <w:t xml:space="preserve"> </w:t>
      </w:r>
      <w:proofErr w:type="spellStart"/>
      <w:r w:rsidRPr="00960C68">
        <w:rPr>
          <w:rFonts w:ascii="StobiSerif Regular" w:hAnsi="StobiSerif Regular"/>
        </w:rPr>
        <w:t>organizuar</w:t>
      </w:r>
      <w:proofErr w:type="spellEnd"/>
      <w:r w:rsidRPr="00960C68">
        <w:rPr>
          <w:rFonts w:ascii="StobiSerif Regular" w:hAnsi="StobiSerif Regular"/>
        </w:rPr>
        <w:t xml:space="preserve"> </w:t>
      </w:r>
      <w:proofErr w:type="spellStart"/>
      <w:r w:rsidRPr="00960C68">
        <w:rPr>
          <w:rFonts w:ascii="StobiSerif Regular" w:hAnsi="StobiSerif Regular"/>
        </w:rPr>
        <w:t>që</w:t>
      </w:r>
      <w:proofErr w:type="spellEnd"/>
      <w:r w:rsidRPr="00960C68">
        <w:rPr>
          <w:rFonts w:ascii="StobiSerif Regular" w:hAnsi="StobiSerif Regular"/>
        </w:rPr>
        <w:t xml:space="preserve"> </w:t>
      </w:r>
      <w:proofErr w:type="spellStart"/>
      <w:r w:rsidRPr="00960C68">
        <w:rPr>
          <w:rFonts w:ascii="StobiSerif Regular" w:hAnsi="StobiSerif Regular"/>
        </w:rPr>
        <w:t>përpiqet</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arrijë</w:t>
      </w:r>
      <w:proofErr w:type="spellEnd"/>
      <w:r w:rsidRPr="00960C68">
        <w:rPr>
          <w:rFonts w:ascii="StobiSerif Regular" w:hAnsi="StobiSerif Regular"/>
        </w:rPr>
        <w:t xml:space="preserve"> </w:t>
      </w:r>
      <w:proofErr w:type="spellStart"/>
      <w:r w:rsidRPr="00960C68">
        <w:rPr>
          <w:rFonts w:ascii="StobiSerif Regular" w:hAnsi="StobiSerif Regular"/>
        </w:rPr>
        <w:t>qëllime</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planifikuara</w:t>
      </w:r>
      <w:proofErr w:type="spellEnd"/>
      <w:r w:rsidRPr="00960C68">
        <w:rPr>
          <w:rFonts w:ascii="StobiSerif Regular" w:hAnsi="StobiSerif Regular"/>
        </w:rPr>
        <w:t>.</w:t>
      </w:r>
    </w:p>
    <w:p w14:paraId="1F600639" w14:textId="77777777" w:rsidR="00287A0A" w:rsidRPr="00287A0A" w:rsidRDefault="00287A0A" w:rsidP="00287A0A">
      <w:pPr>
        <w:tabs>
          <w:tab w:val="left" w:pos="851"/>
        </w:tabs>
        <w:spacing w:after="0"/>
      </w:pPr>
    </w:p>
    <w:p w14:paraId="4B2FF410" w14:textId="706BF7CF" w:rsidR="00C54016" w:rsidRPr="00617549" w:rsidRDefault="00617549" w:rsidP="00DE5247">
      <w:pPr>
        <w:pStyle w:val="ListParagraph"/>
        <w:numPr>
          <w:ilvl w:val="0"/>
          <w:numId w:val="2"/>
        </w:numPr>
        <w:tabs>
          <w:tab w:val="left" w:pos="851"/>
        </w:tabs>
        <w:spacing w:after="0"/>
        <w:rPr>
          <w:rFonts w:ascii="StobiSerif Regular" w:hAnsi="StobiSerif Regular"/>
          <w:b/>
          <w:bCs/>
        </w:rPr>
      </w:pPr>
      <w:proofErr w:type="spellStart"/>
      <w:r w:rsidRPr="00617549">
        <w:rPr>
          <w:rFonts w:ascii="StobiSerif Regular" w:hAnsi="StobiSerif Regular"/>
          <w:b/>
          <w:bCs/>
        </w:rPr>
        <w:t>Cili</w:t>
      </w:r>
      <w:proofErr w:type="spellEnd"/>
      <w:r w:rsidRPr="00617549">
        <w:rPr>
          <w:rFonts w:ascii="StobiSerif Regular" w:hAnsi="StobiSerif Regular"/>
          <w:b/>
          <w:bCs/>
        </w:rPr>
        <w:t xml:space="preserve"> </w:t>
      </w:r>
      <w:proofErr w:type="spellStart"/>
      <w:r w:rsidRPr="00617549">
        <w:rPr>
          <w:rFonts w:ascii="StobiSerif Regular" w:hAnsi="StobiSerif Regular"/>
          <w:b/>
          <w:bCs/>
        </w:rPr>
        <w:t>është</w:t>
      </w:r>
      <w:proofErr w:type="spellEnd"/>
      <w:r w:rsidRPr="00617549">
        <w:rPr>
          <w:rFonts w:ascii="StobiSerif Regular" w:hAnsi="StobiSerif Regular"/>
          <w:b/>
          <w:bCs/>
        </w:rPr>
        <w:t xml:space="preserve"> </w:t>
      </w:r>
      <w:proofErr w:type="spellStart"/>
      <w:r w:rsidRPr="00617549">
        <w:rPr>
          <w:rFonts w:ascii="StobiSerif Regular" w:hAnsi="StobiSerif Regular"/>
          <w:b/>
          <w:bCs/>
        </w:rPr>
        <w:t>lënda</w:t>
      </w:r>
      <w:proofErr w:type="spellEnd"/>
      <w:r w:rsidRPr="00617549">
        <w:rPr>
          <w:rFonts w:ascii="StobiSerif Regular" w:hAnsi="StobiSerif Regular"/>
          <w:b/>
          <w:bCs/>
        </w:rPr>
        <w:t xml:space="preserve"> e </w:t>
      </w:r>
      <w:proofErr w:type="spellStart"/>
      <w:r w:rsidRPr="00617549">
        <w:rPr>
          <w:rFonts w:ascii="StobiSerif Regular" w:hAnsi="StobiSerif Regular"/>
          <w:b/>
          <w:bCs/>
        </w:rPr>
        <w:t>studimit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pedagogjisë</w:t>
      </w:r>
      <w:proofErr w:type="spellEnd"/>
      <w:r w:rsidRPr="00617549">
        <w:rPr>
          <w:rFonts w:ascii="StobiSerif Regular" w:hAnsi="StobiSerif Regular"/>
          <w:b/>
          <w:bCs/>
        </w:rPr>
        <w:t xml:space="preserve"> </w:t>
      </w:r>
      <w:proofErr w:type="spellStart"/>
      <w:r w:rsidRPr="00617549">
        <w:rPr>
          <w:rFonts w:ascii="StobiSerif Regular" w:hAnsi="StobiSerif Regular"/>
          <w:b/>
          <w:bCs/>
        </w:rPr>
        <w:t>parashkollore</w:t>
      </w:r>
      <w:proofErr w:type="spellEnd"/>
      <w:r w:rsidRPr="00617549">
        <w:rPr>
          <w:rFonts w:ascii="StobiSerif Regular" w:hAnsi="StobiSerif Regular"/>
          <w:b/>
          <w:bCs/>
        </w:rPr>
        <w:t>?</w:t>
      </w:r>
    </w:p>
    <w:p w14:paraId="4B2FF411"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Pedagogjia</w:t>
      </w:r>
      <w:proofErr w:type="spellEnd"/>
      <w:r w:rsidRPr="00960C68">
        <w:rPr>
          <w:rFonts w:ascii="StobiSerif Regular" w:hAnsi="StobiSerif Regular"/>
        </w:rPr>
        <w:t xml:space="preserve"> </w:t>
      </w:r>
      <w:proofErr w:type="spellStart"/>
      <w:r w:rsidRPr="00960C68">
        <w:rPr>
          <w:rFonts w:ascii="StobiSerif Regular" w:hAnsi="StobiSerif Regular"/>
        </w:rPr>
        <w:t>parashkollore</w:t>
      </w:r>
      <w:proofErr w:type="spellEnd"/>
      <w:r w:rsidRPr="00960C68">
        <w:rPr>
          <w:rFonts w:ascii="StobiSerif Regular" w:hAnsi="StobiSerif Regular"/>
        </w:rPr>
        <w:t xml:space="preserve"> </w:t>
      </w:r>
      <w:proofErr w:type="spellStart"/>
      <w:r w:rsidRPr="00960C68">
        <w:rPr>
          <w:rFonts w:ascii="StobiSerif Regular" w:hAnsi="StobiSerif Regular"/>
        </w:rPr>
        <w:t>është</w:t>
      </w:r>
      <w:proofErr w:type="spellEnd"/>
      <w:r w:rsidRPr="00960C68">
        <w:rPr>
          <w:rFonts w:ascii="StobiSerif Regular" w:hAnsi="StobiSerif Regular"/>
        </w:rPr>
        <w:t xml:space="preserve"> </w:t>
      </w:r>
      <w:proofErr w:type="spellStart"/>
      <w:r w:rsidRPr="00960C68">
        <w:rPr>
          <w:rFonts w:ascii="StobiSerif Regular" w:hAnsi="StobiSerif Regular"/>
        </w:rPr>
        <w:t>një</w:t>
      </w:r>
      <w:proofErr w:type="spellEnd"/>
      <w:r w:rsidRPr="00960C68">
        <w:rPr>
          <w:rFonts w:ascii="StobiSerif Regular" w:hAnsi="StobiSerif Regular"/>
        </w:rPr>
        <w:t xml:space="preserve"> </w:t>
      </w:r>
      <w:proofErr w:type="spellStart"/>
      <w:r w:rsidRPr="00960C68">
        <w:rPr>
          <w:rFonts w:ascii="StobiSerif Regular" w:hAnsi="StobiSerif Regular"/>
        </w:rPr>
        <w:t>disiplinë</w:t>
      </w:r>
      <w:proofErr w:type="spellEnd"/>
      <w:r w:rsidRPr="00960C68">
        <w:rPr>
          <w:rFonts w:ascii="StobiSerif Regular" w:hAnsi="StobiSerif Regular"/>
        </w:rPr>
        <w:t xml:space="preserve"> </w:t>
      </w:r>
      <w:proofErr w:type="spellStart"/>
      <w:r w:rsidRPr="00960C68">
        <w:rPr>
          <w:rFonts w:ascii="StobiSerif Regular" w:hAnsi="StobiSerif Regular"/>
        </w:rPr>
        <w:t>shkencore</w:t>
      </w:r>
      <w:proofErr w:type="spellEnd"/>
      <w:r w:rsidRPr="00960C68">
        <w:rPr>
          <w:rFonts w:ascii="StobiSerif Regular" w:hAnsi="StobiSerif Regular"/>
        </w:rPr>
        <w:t xml:space="preserve"> </w:t>
      </w:r>
      <w:proofErr w:type="spellStart"/>
      <w:r w:rsidRPr="00960C68">
        <w:rPr>
          <w:rFonts w:ascii="StobiSerif Regular" w:hAnsi="StobiSerif Regular"/>
        </w:rPr>
        <w:t>që</w:t>
      </w:r>
      <w:proofErr w:type="spellEnd"/>
      <w:r w:rsidRPr="00960C68">
        <w:rPr>
          <w:rFonts w:ascii="StobiSerif Regular" w:hAnsi="StobiSerif Regular"/>
        </w:rPr>
        <w:t xml:space="preserve"> </w:t>
      </w:r>
      <w:proofErr w:type="spellStart"/>
      <w:r w:rsidRPr="00960C68">
        <w:rPr>
          <w:rFonts w:ascii="StobiSerif Regular" w:hAnsi="StobiSerif Regular"/>
        </w:rPr>
        <w:t>studion</w:t>
      </w:r>
      <w:proofErr w:type="spellEnd"/>
      <w:r w:rsidRPr="00960C68">
        <w:rPr>
          <w:rFonts w:ascii="StobiSerif Regular" w:hAnsi="StobiSerif Regular"/>
        </w:rPr>
        <w:t xml:space="preserve"> </w:t>
      </w:r>
      <w:proofErr w:type="spellStart"/>
      <w:r w:rsidRPr="00960C68">
        <w:rPr>
          <w:rFonts w:ascii="StobiSerif Regular" w:hAnsi="StobiSerif Regular"/>
        </w:rPr>
        <w:t>specifikat</w:t>
      </w:r>
      <w:proofErr w:type="spellEnd"/>
      <w:r w:rsidRPr="00960C68">
        <w:rPr>
          <w:rFonts w:ascii="StobiSerif Regular" w:hAnsi="StobiSerif Regular"/>
        </w:rPr>
        <w:t xml:space="preserve"> e </w:t>
      </w:r>
      <w:proofErr w:type="spellStart"/>
      <w:r w:rsidRPr="00960C68">
        <w:rPr>
          <w:rFonts w:ascii="StobiSerif Regular" w:hAnsi="StobiSerif Regular"/>
        </w:rPr>
        <w:t>procesit</w:t>
      </w:r>
      <w:proofErr w:type="spellEnd"/>
      <w:r w:rsidRPr="00960C68">
        <w:rPr>
          <w:rFonts w:ascii="StobiSerif Regular" w:hAnsi="StobiSerif Regular"/>
        </w:rPr>
        <w:t xml:space="preserve"> </w:t>
      </w:r>
      <w:proofErr w:type="spellStart"/>
      <w:r w:rsidRPr="00960C68">
        <w:rPr>
          <w:rFonts w:ascii="StobiSerif Regular" w:hAnsi="StobiSerif Regular"/>
        </w:rPr>
        <w:t>edukativ</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fëmijëve</w:t>
      </w:r>
      <w:proofErr w:type="spellEnd"/>
      <w:r w:rsidRPr="00960C68">
        <w:rPr>
          <w:rFonts w:ascii="StobiSerif Regular" w:hAnsi="StobiSerif Regular"/>
        </w:rPr>
        <w:t xml:space="preserve"> </w:t>
      </w:r>
      <w:proofErr w:type="spellStart"/>
      <w:r w:rsidRPr="00960C68">
        <w:rPr>
          <w:rFonts w:ascii="StobiSerif Regular" w:hAnsi="StobiSerif Regular"/>
        </w:rPr>
        <w:t>nga</w:t>
      </w:r>
      <w:proofErr w:type="spellEnd"/>
      <w:r w:rsidRPr="00960C68">
        <w:rPr>
          <w:rFonts w:ascii="StobiSerif Regular" w:hAnsi="StobiSerif Regular"/>
        </w:rPr>
        <w:t xml:space="preserve"> </w:t>
      </w:r>
      <w:proofErr w:type="spellStart"/>
      <w:r w:rsidRPr="00960C68">
        <w:rPr>
          <w:rFonts w:ascii="StobiSerif Regular" w:hAnsi="StobiSerif Regular"/>
        </w:rPr>
        <w:t>lindja</w:t>
      </w:r>
      <w:proofErr w:type="spellEnd"/>
      <w:r w:rsidRPr="00960C68">
        <w:rPr>
          <w:rFonts w:ascii="StobiSerif Regular" w:hAnsi="StobiSerif Regular"/>
        </w:rPr>
        <w:t xml:space="preserve"> </w:t>
      </w:r>
      <w:proofErr w:type="spellStart"/>
      <w:r w:rsidRPr="00960C68">
        <w:rPr>
          <w:rFonts w:ascii="StobiSerif Regular" w:hAnsi="StobiSerif Regular"/>
        </w:rPr>
        <w:t>deri</w:t>
      </w:r>
      <w:proofErr w:type="spellEnd"/>
      <w:r w:rsidRPr="00960C68">
        <w:rPr>
          <w:rFonts w:ascii="StobiSerif Regular" w:hAnsi="StobiSerif Regular"/>
        </w:rPr>
        <w:t xml:space="preserve"> </w:t>
      </w:r>
      <w:proofErr w:type="spellStart"/>
      <w:r w:rsidRPr="00960C68">
        <w:rPr>
          <w:rFonts w:ascii="StobiSerif Regular" w:hAnsi="StobiSerif Regular"/>
        </w:rPr>
        <w:t>në</w:t>
      </w:r>
      <w:proofErr w:type="spellEnd"/>
      <w:r w:rsidRPr="00960C68">
        <w:rPr>
          <w:rFonts w:ascii="StobiSerif Regular" w:hAnsi="StobiSerif Regular"/>
        </w:rPr>
        <w:t xml:space="preserve"> </w:t>
      </w:r>
      <w:proofErr w:type="spellStart"/>
      <w:r w:rsidRPr="00960C68">
        <w:rPr>
          <w:rFonts w:ascii="StobiSerif Regular" w:hAnsi="StobiSerif Regular"/>
        </w:rPr>
        <w:t>shkollë</w:t>
      </w:r>
      <w:proofErr w:type="spellEnd"/>
      <w:r w:rsidRPr="00960C68">
        <w:rPr>
          <w:rFonts w:ascii="StobiSerif Regular" w:hAnsi="StobiSerif Regular"/>
        </w:rPr>
        <w:t>.</w:t>
      </w:r>
    </w:p>
    <w:p w14:paraId="0EAE1C6C" w14:textId="77777777" w:rsidR="00287A0A" w:rsidRPr="00287A0A" w:rsidRDefault="00287A0A" w:rsidP="00287A0A">
      <w:pPr>
        <w:tabs>
          <w:tab w:val="left" w:pos="851"/>
        </w:tabs>
        <w:spacing w:after="0"/>
      </w:pPr>
    </w:p>
    <w:p w14:paraId="4B2FF412" w14:textId="0D349F4B" w:rsidR="00C54016" w:rsidRPr="00617549" w:rsidRDefault="00617549" w:rsidP="00DE5247">
      <w:pPr>
        <w:pStyle w:val="ListParagraph"/>
        <w:numPr>
          <w:ilvl w:val="0"/>
          <w:numId w:val="2"/>
        </w:numPr>
        <w:tabs>
          <w:tab w:val="left" w:pos="851"/>
        </w:tabs>
        <w:spacing w:after="0"/>
        <w:rPr>
          <w:rFonts w:ascii="StobiSerif Regular" w:hAnsi="StobiSerif Regular"/>
          <w:b/>
          <w:bCs/>
        </w:rPr>
      </w:pPr>
      <w:proofErr w:type="spellStart"/>
      <w:r w:rsidRPr="00617549">
        <w:rPr>
          <w:rFonts w:ascii="StobiSerif Regular" w:hAnsi="StobiSerif Regular"/>
          <w:b/>
          <w:bCs/>
        </w:rPr>
        <w:t>Cili</w:t>
      </w:r>
      <w:proofErr w:type="spellEnd"/>
      <w:r w:rsidRPr="00617549">
        <w:rPr>
          <w:rFonts w:ascii="StobiSerif Regular" w:hAnsi="StobiSerif Regular"/>
          <w:b/>
          <w:bCs/>
        </w:rPr>
        <w:t xml:space="preserve"> </w:t>
      </w:r>
      <w:proofErr w:type="spellStart"/>
      <w:r w:rsidRPr="00617549">
        <w:rPr>
          <w:rFonts w:ascii="StobiSerif Regular" w:hAnsi="StobiSerif Regular"/>
          <w:b/>
          <w:bCs/>
        </w:rPr>
        <w:t>është</w:t>
      </w:r>
      <w:proofErr w:type="spellEnd"/>
      <w:r w:rsidRPr="00617549">
        <w:rPr>
          <w:rFonts w:ascii="StobiSerif Regular" w:hAnsi="StobiSerif Regular"/>
          <w:b/>
          <w:bCs/>
        </w:rPr>
        <w:t xml:space="preserve"> </w:t>
      </w:r>
      <w:proofErr w:type="spellStart"/>
      <w:r w:rsidRPr="00617549">
        <w:rPr>
          <w:rFonts w:ascii="StobiSerif Regular" w:hAnsi="StobiSerif Regular"/>
          <w:b/>
          <w:bCs/>
        </w:rPr>
        <w:t>koncepti</w:t>
      </w:r>
      <w:proofErr w:type="spellEnd"/>
      <w:r w:rsidRPr="00617549">
        <w:rPr>
          <w:rFonts w:ascii="StobiSerif Regular" w:hAnsi="StobiSerif Regular"/>
          <w:b/>
          <w:bCs/>
        </w:rPr>
        <w:t xml:space="preserve"> </w:t>
      </w:r>
      <w:proofErr w:type="spellStart"/>
      <w:r w:rsidRPr="00617549">
        <w:rPr>
          <w:rFonts w:ascii="StobiSerif Regular" w:hAnsi="StobiSerif Regular"/>
          <w:b/>
          <w:bCs/>
        </w:rPr>
        <w:t>i</w:t>
      </w:r>
      <w:proofErr w:type="spellEnd"/>
      <w:r w:rsidRPr="00617549">
        <w:rPr>
          <w:rFonts w:ascii="StobiSerif Regular" w:hAnsi="StobiSerif Regular"/>
          <w:b/>
          <w:bCs/>
        </w:rPr>
        <w:t xml:space="preserve"> </w:t>
      </w:r>
      <w:proofErr w:type="spellStart"/>
      <w:r w:rsidRPr="00617549">
        <w:rPr>
          <w:rFonts w:ascii="StobiSerif Regular" w:hAnsi="StobiSerif Regular"/>
          <w:b/>
          <w:bCs/>
        </w:rPr>
        <w:t>amplifikimit</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w:t>
      </w:r>
      <w:proofErr w:type="spellStart"/>
      <w:r w:rsidRPr="00617549">
        <w:rPr>
          <w:rFonts w:ascii="StobiSerif Regular" w:hAnsi="StobiSerif Regular"/>
          <w:b/>
          <w:bCs/>
        </w:rPr>
        <w:t>zhvillimin</w:t>
      </w:r>
      <w:proofErr w:type="spellEnd"/>
      <w:r w:rsidRPr="00617549">
        <w:rPr>
          <w:rFonts w:ascii="StobiSerif Regular" w:hAnsi="StobiSerif Regular"/>
          <w:b/>
          <w:bCs/>
        </w:rPr>
        <w:t xml:space="preserve"> e </w:t>
      </w:r>
      <w:proofErr w:type="spellStart"/>
      <w:r w:rsidRPr="00617549">
        <w:rPr>
          <w:rFonts w:ascii="StobiSerif Regular" w:hAnsi="StobiSerif Regular"/>
          <w:b/>
          <w:bCs/>
        </w:rPr>
        <w:t>fëmijës</w:t>
      </w:r>
      <w:proofErr w:type="spellEnd"/>
      <w:r w:rsidRPr="00617549">
        <w:rPr>
          <w:rFonts w:ascii="StobiSerif Regular" w:hAnsi="StobiSerif Regular"/>
          <w:b/>
          <w:bCs/>
        </w:rPr>
        <w:t>?</w:t>
      </w:r>
    </w:p>
    <w:p w14:paraId="4B2FF413" w14:textId="77777777" w:rsidR="00C54016" w:rsidRDefault="00617549" w:rsidP="00DE5247">
      <w:pPr>
        <w:pStyle w:val="ListParagraph"/>
        <w:numPr>
          <w:ilvl w:val="0"/>
          <w:numId w:val="5"/>
        </w:numPr>
        <w:tabs>
          <w:tab w:val="left" w:pos="851"/>
        </w:tabs>
        <w:spacing w:after="0"/>
        <w:rPr>
          <w:rFonts w:ascii="StobiSerif Regular" w:hAnsi="StobiSerif Regular"/>
        </w:rPr>
      </w:pPr>
      <w:proofErr w:type="spellStart"/>
      <w:r w:rsidRPr="00960C68">
        <w:rPr>
          <w:rFonts w:ascii="StobiSerif Regular" w:hAnsi="StobiSerif Regular"/>
        </w:rPr>
        <w:t>Pasurimi</w:t>
      </w:r>
      <w:proofErr w:type="spellEnd"/>
      <w:r w:rsidRPr="00960C68">
        <w:rPr>
          <w:rFonts w:ascii="StobiSerif Regular" w:hAnsi="StobiSerif Regular"/>
        </w:rPr>
        <w:t xml:space="preserve"> </w:t>
      </w:r>
      <w:proofErr w:type="spellStart"/>
      <w:r w:rsidRPr="00960C68">
        <w:rPr>
          <w:rFonts w:ascii="StobiSerif Regular" w:hAnsi="StobiSerif Regular"/>
        </w:rPr>
        <w:t>i</w:t>
      </w:r>
      <w:proofErr w:type="spellEnd"/>
      <w:r w:rsidRPr="00960C68">
        <w:rPr>
          <w:rFonts w:ascii="StobiSerif Regular" w:hAnsi="StobiSerif Regular"/>
        </w:rPr>
        <w:t xml:space="preserve"> </w:t>
      </w:r>
      <w:proofErr w:type="spellStart"/>
      <w:r w:rsidRPr="00960C68">
        <w:rPr>
          <w:rFonts w:ascii="StobiSerif Regular" w:hAnsi="StobiSerif Regular"/>
        </w:rPr>
        <w:t>zhvillimit</w:t>
      </w:r>
      <w:proofErr w:type="spellEnd"/>
      <w:r w:rsidRPr="00960C68">
        <w:rPr>
          <w:rFonts w:ascii="StobiSerif Regular" w:hAnsi="StobiSerif Regular"/>
        </w:rPr>
        <w:t xml:space="preserve"> </w:t>
      </w:r>
      <w:proofErr w:type="spellStart"/>
      <w:r w:rsidRPr="00960C68">
        <w:rPr>
          <w:rFonts w:ascii="StobiSerif Regular" w:hAnsi="StobiSerif Regular"/>
        </w:rPr>
        <w:t>mendor</w:t>
      </w:r>
      <w:proofErr w:type="spellEnd"/>
      <w:r w:rsidRPr="00960C68">
        <w:rPr>
          <w:rFonts w:ascii="StobiSerif Regular" w:hAnsi="StobiSerif Regular"/>
        </w:rPr>
        <w:t xml:space="preserve"> </w:t>
      </w:r>
      <w:proofErr w:type="spellStart"/>
      <w:r w:rsidRPr="00960C68">
        <w:rPr>
          <w:rFonts w:ascii="StobiSerif Regular" w:hAnsi="StobiSerif Regular"/>
        </w:rPr>
        <w:t>të</w:t>
      </w:r>
      <w:proofErr w:type="spellEnd"/>
      <w:r w:rsidRPr="00960C68">
        <w:rPr>
          <w:rFonts w:ascii="StobiSerif Regular" w:hAnsi="StobiSerif Regular"/>
        </w:rPr>
        <w:t xml:space="preserve"> </w:t>
      </w:r>
      <w:proofErr w:type="spellStart"/>
      <w:r w:rsidRPr="00960C68">
        <w:rPr>
          <w:rFonts w:ascii="StobiSerif Regular" w:hAnsi="StobiSerif Regular"/>
        </w:rPr>
        <w:t>fëmijëve</w:t>
      </w:r>
      <w:proofErr w:type="spellEnd"/>
      <w:r w:rsidRPr="00960C68">
        <w:rPr>
          <w:rFonts w:ascii="StobiSerif Regular" w:hAnsi="StobiSerif Regular"/>
        </w:rPr>
        <w:t>.</w:t>
      </w:r>
    </w:p>
    <w:p w14:paraId="0106331B" w14:textId="77777777" w:rsidR="00287A0A" w:rsidRPr="00287A0A" w:rsidRDefault="00287A0A" w:rsidP="00287A0A">
      <w:pPr>
        <w:tabs>
          <w:tab w:val="left" w:pos="851"/>
        </w:tabs>
        <w:spacing w:after="0"/>
      </w:pPr>
    </w:p>
    <w:p w14:paraId="4B2FF414" w14:textId="7E864C67" w:rsidR="00C54016" w:rsidRPr="00617549" w:rsidRDefault="00617549" w:rsidP="00DE5247">
      <w:pPr>
        <w:pStyle w:val="ListParagraph"/>
        <w:numPr>
          <w:ilvl w:val="0"/>
          <w:numId w:val="2"/>
        </w:numPr>
        <w:tabs>
          <w:tab w:val="left" w:pos="851"/>
        </w:tabs>
        <w:spacing w:after="0"/>
        <w:rPr>
          <w:rFonts w:ascii="StobiSerif Regular" w:hAnsi="StobiSerif Regular"/>
          <w:b/>
          <w:bCs/>
        </w:rPr>
      </w:pPr>
      <w:proofErr w:type="spellStart"/>
      <w:r w:rsidRPr="00617549">
        <w:rPr>
          <w:rFonts w:ascii="StobiSerif Regular" w:hAnsi="StobiSerif Regular"/>
          <w:b/>
          <w:bCs/>
        </w:rPr>
        <w:t>Cilat</w:t>
      </w:r>
      <w:proofErr w:type="spellEnd"/>
      <w:r w:rsidRPr="00617549">
        <w:rPr>
          <w:rFonts w:ascii="StobiSerif Regular" w:hAnsi="StobiSerif Regular"/>
          <w:b/>
          <w:bCs/>
        </w:rPr>
        <w:t xml:space="preserve"> </w:t>
      </w:r>
      <w:proofErr w:type="spellStart"/>
      <w:r w:rsidRPr="00617549">
        <w:rPr>
          <w:rFonts w:ascii="StobiSerif Regular" w:hAnsi="StobiSerif Regular"/>
          <w:b/>
          <w:bCs/>
        </w:rPr>
        <w:t>janë</w:t>
      </w:r>
      <w:proofErr w:type="spellEnd"/>
      <w:r w:rsidRPr="00617549">
        <w:rPr>
          <w:rFonts w:ascii="StobiSerif Regular" w:hAnsi="StobiSerif Regular"/>
          <w:b/>
          <w:bCs/>
        </w:rPr>
        <w:t xml:space="preserve"> format </w:t>
      </w:r>
      <w:proofErr w:type="spellStart"/>
      <w:r w:rsidRPr="00617549">
        <w:rPr>
          <w:rFonts w:ascii="StobiSerif Regular" w:hAnsi="StobiSerif Regular"/>
          <w:b/>
          <w:bCs/>
        </w:rPr>
        <w:t>më</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zakonshme</w:t>
      </w:r>
      <w:proofErr w:type="spellEnd"/>
      <w:r w:rsidRPr="00617549">
        <w:rPr>
          <w:rFonts w:ascii="StobiSerif Regular" w:hAnsi="StobiSerif Regular"/>
          <w:b/>
          <w:bCs/>
        </w:rPr>
        <w:t xml:space="preserve"> </w:t>
      </w:r>
      <w:proofErr w:type="spellStart"/>
      <w:r w:rsidRPr="00617549">
        <w:rPr>
          <w:rFonts w:ascii="StobiSerif Regular" w:hAnsi="StobiSerif Regular"/>
          <w:b/>
          <w:bCs/>
        </w:rPr>
        <w:t>të</w:t>
      </w:r>
      <w:proofErr w:type="spellEnd"/>
      <w:r w:rsidRPr="00617549">
        <w:rPr>
          <w:rFonts w:ascii="StobiSerif Regular" w:hAnsi="StobiSerif Regular"/>
          <w:b/>
          <w:bCs/>
        </w:rPr>
        <w:t xml:space="preserve"> </w:t>
      </w:r>
      <w:proofErr w:type="spellStart"/>
      <w:r w:rsidRPr="00617549">
        <w:rPr>
          <w:rFonts w:ascii="StobiSerif Regular" w:hAnsi="StobiSerif Regular"/>
          <w:b/>
          <w:bCs/>
        </w:rPr>
        <w:t>bashkëpunimit</w:t>
      </w:r>
      <w:proofErr w:type="spellEnd"/>
      <w:r w:rsidRPr="00617549">
        <w:rPr>
          <w:rFonts w:ascii="StobiSerif Regular" w:hAnsi="StobiSerif Regular"/>
          <w:b/>
          <w:bCs/>
        </w:rPr>
        <w:t xml:space="preserve"> me </w:t>
      </w:r>
      <w:proofErr w:type="spellStart"/>
      <w:r w:rsidRPr="00617549">
        <w:rPr>
          <w:rFonts w:ascii="StobiSerif Regular" w:hAnsi="StobiSerif Regular"/>
          <w:b/>
          <w:bCs/>
        </w:rPr>
        <w:t>familjen</w:t>
      </w:r>
      <w:proofErr w:type="spellEnd"/>
      <w:r w:rsidRPr="00617549">
        <w:rPr>
          <w:rFonts w:ascii="StobiSerif Regular" w:hAnsi="StobiSerif Regular"/>
          <w:b/>
          <w:bCs/>
        </w:rPr>
        <w:t xml:space="preserve"> </w:t>
      </w:r>
      <w:proofErr w:type="spellStart"/>
      <w:r w:rsidRPr="00617549">
        <w:rPr>
          <w:rFonts w:ascii="StobiSerif Regular" w:hAnsi="StobiSerif Regular"/>
          <w:b/>
          <w:bCs/>
        </w:rPr>
        <w:t>në</w:t>
      </w:r>
      <w:proofErr w:type="spellEnd"/>
      <w:r w:rsidRPr="00617549">
        <w:rPr>
          <w:rFonts w:ascii="StobiSerif Regular" w:hAnsi="StobiSerif Regular"/>
          <w:b/>
          <w:bCs/>
        </w:rPr>
        <w:t xml:space="preserve"> </w:t>
      </w:r>
      <w:proofErr w:type="spellStart"/>
      <w:r w:rsidRPr="00617549">
        <w:rPr>
          <w:rFonts w:ascii="StobiSerif Regular" w:hAnsi="StobiSerif Regular"/>
          <w:b/>
          <w:bCs/>
        </w:rPr>
        <w:t>institucionet</w:t>
      </w:r>
      <w:proofErr w:type="spellEnd"/>
      <w:r w:rsidRPr="00617549">
        <w:rPr>
          <w:rFonts w:ascii="StobiSerif Regular" w:hAnsi="StobiSerif Regular"/>
          <w:b/>
          <w:bCs/>
        </w:rPr>
        <w:t xml:space="preserve"> e </w:t>
      </w:r>
      <w:proofErr w:type="spellStart"/>
      <w:r w:rsidRPr="00617549">
        <w:rPr>
          <w:rFonts w:ascii="StobiSerif Regular" w:hAnsi="StobiSerif Regular"/>
          <w:b/>
          <w:bCs/>
        </w:rPr>
        <w:t>fëmijëve</w:t>
      </w:r>
      <w:proofErr w:type="spellEnd"/>
      <w:r w:rsidRPr="00617549">
        <w:rPr>
          <w:rFonts w:ascii="StobiSerif Regular" w:hAnsi="StobiSerif Regular"/>
          <w:b/>
          <w:bCs/>
        </w:rPr>
        <w:t>?</w:t>
      </w:r>
    </w:p>
    <w:p w14:paraId="4B2FF41A" w14:textId="1A7F44C5" w:rsidR="00C54016" w:rsidRPr="00287A0A" w:rsidRDefault="00617549" w:rsidP="00DE5247">
      <w:pPr>
        <w:pStyle w:val="ListParagraph"/>
        <w:numPr>
          <w:ilvl w:val="0"/>
          <w:numId w:val="5"/>
        </w:numPr>
        <w:tabs>
          <w:tab w:val="left" w:pos="851"/>
        </w:tabs>
        <w:spacing w:after="0"/>
        <w:rPr>
          <w:rFonts w:ascii="StobiSerif Regular" w:hAnsi="StobiSerif Regular"/>
          <w:lang w:val="sq-AL"/>
        </w:rPr>
      </w:pPr>
      <w:proofErr w:type="spellStart"/>
      <w:r w:rsidRPr="00287A0A">
        <w:rPr>
          <w:rFonts w:ascii="StobiSerif Regular" w:hAnsi="StobiSerif Regular"/>
        </w:rPr>
        <w:lastRenderedPageBreak/>
        <w:t>Biseda</w:t>
      </w:r>
      <w:proofErr w:type="spellEnd"/>
      <w:r w:rsidRPr="00287A0A">
        <w:rPr>
          <w:rFonts w:ascii="StobiSerif Regular" w:hAnsi="StobiSerif Regular"/>
        </w:rPr>
        <w:t xml:space="preserve">, </w:t>
      </w:r>
      <w:proofErr w:type="spellStart"/>
      <w:r w:rsidRPr="00287A0A">
        <w:rPr>
          <w:rFonts w:ascii="StobiSerif Regular" w:hAnsi="StobiSerif Regular"/>
        </w:rPr>
        <w:t>takime</w:t>
      </w:r>
      <w:proofErr w:type="spellEnd"/>
      <w:r w:rsidRPr="00287A0A">
        <w:rPr>
          <w:rFonts w:ascii="StobiSerif Regular" w:hAnsi="StobiSerif Regular"/>
        </w:rPr>
        <w:t>, inform</w:t>
      </w:r>
      <w:r w:rsidRPr="00287A0A">
        <w:rPr>
          <w:rFonts w:ascii="StobiSerif Regular" w:hAnsi="StobiSerif Regular"/>
          <w:lang w:val="sq-AL"/>
        </w:rPr>
        <w:t>imi</w:t>
      </w:r>
      <w:r w:rsidRPr="00287A0A">
        <w:rPr>
          <w:rFonts w:ascii="StobiSerif Regular" w:hAnsi="StobiSerif Regular"/>
        </w:rPr>
        <w:t xml:space="preserve"> me </w:t>
      </w:r>
      <w:proofErr w:type="spellStart"/>
      <w:r w:rsidRPr="00287A0A">
        <w:rPr>
          <w:rFonts w:ascii="StobiSerif Regular" w:hAnsi="StobiSerif Regular"/>
        </w:rPr>
        <w:t>gojë</w:t>
      </w:r>
      <w:proofErr w:type="spellEnd"/>
      <w:r w:rsidRPr="00287A0A">
        <w:rPr>
          <w:rFonts w:ascii="StobiSerif Regular" w:hAnsi="StobiSerif Regular"/>
        </w:rPr>
        <w:t xml:space="preserve"> </w:t>
      </w:r>
      <w:proofErr w:type="spellStart"/>
      <w:r w:rsidRPr="00287A0A">
        <w:rPr>
          <w:rFonts w:ascii="StobiSerif Regular" w:hAnsi="StobiSerif Regular"/>
        </w:rPr>
        <w:t>dhe</w:t>
      </w:r>
      <w:proofErr w:type="spellEnd"/>
      <w:r w:rsidRPr="00287A0A">
        <w:rPr>
          <w:rFonts w:ascii="StobiSerif Regular" w:hAnsi="StobiSerif Regular"/>
        </w:rPr>
        <w:t xml:space="preserve"> me </w:t>
      </w:r>
      <w:proofErr w:type="spellStart"/>
      <w:r w:rsidRPr="00287A0A">
        <w:rPr>
          <w:rFonts w:ascii="StobiSerif Regular" w:hAnsi="StobiSerif Regular"/>
        </w:rPr>
        <w:t>shkrim</w:t>
      </w:r>
      <w:proofErr w:type="spellEnd"/>
      <w:r w:rsidRPr="00287A0A">
        <w:rPr>
          <w:rFonts w:ascii="StobiSerif Regular" w:hAnsi="StobiSerif Regular"/>
        </w:rPr>
        <w:t xml:space="preserve"> </w:t>
      </w:r>
      <w:r w:rsidRPr="00287A0A">
        <w:rPr>
          <w:rFonts w:ascii="StobiSerif Regular" w:hAnsi="StobiSerif Regular"/>
          <w:lang w:val="sq-AL"/>
        </w:rPr>
        <w:t xml:space="preserve">i </w:t>
      </w:r>
      <w:proofErr w:type="spellStart"/>
      <w:r w:rsidRPr="00287A0A">
        <w:rPr>
          <w:rFonts w:ascii="StobiSerif Regular" w:hAnsi="StobiSerif Regular"/>
        </w:rPr>
        <w:t>prindër</w:t>
      </w:r>
      <w:proofErr w:type="spellEnd"/>
      <w:r w:rsidRPr="00287A0A">
        <w:rPr>
          <w:rFonts w:ascii="StobiSerif Regular" w:hAnsi="StobiSerif Regular"/>
          <w:lang w:val="sq-AL"/>
        </w:rPr>
        <w:t>ve</w:t>
      </w:r>
      <w:r w:rsidRPr="00287A0A">
        <w:rPr>
          <w:rFonts w:ascii="StobiSerif Regular" w:hAnsi="StobiSerif Regular"/>
        </w:rPr>
        <w:t xml:space="preserve">, </w:t>
      </w:r>
      <w:proofErr w:type="spellStart"/>
      <w:r w:rsidRPr="00287A0A">
        <w:rPr>
          <w:rFonts w:ascii="StobiSerif Regular" w:hAnsi="StobiSerif Regular"/>
        </w:rPr>
        <w:t>përfshirja</w:t>
      </w:r>
      <w:proofErr w:type="spellEnd"/>
      <w:r w:rsidRPr="00287A0A">
        <w:rPr>
          <w:rFonts w:ascii="StobiSerif Regular" w:hAnsi="StobiSerif Regular"/>
        </w:rPr>
        <w:t xml:space="preserve"> e </w:t>
      </w:r>
      <w:proofErr w:type="spellStart"/>
      <w:r w:rsidRPr="00287A0A">
        <w:rPr>
          <w:rFonts w:ascii="StobiSerif Regular" w:hAnsi="StobiSerif Regular"/>
        </w:rPr>
        <w:t>prindërve</w:t>
      </w:r>
      <w:proofErr w:type="spellEnd"/>
      <w:r w:rsidRPr="00287A0A">
        <w:rPr>
          <w:rFonts w:ascii="StobiSerif Regular" w:hAnsi="StobiSerif Regular"/>
        </w:rPr>
        <w:t xml:space="preserve"> </w:t>
      </w:r>
      <w:proofErr w:type="spellStart"/>
      <w:r w:rsidRPr="00287A0A">
        <w:rPr>
          <w:rFonts w:ascii="StobiSerif Regular" w:hAnsi="StobiSerif Regular"/>
        </w:rPr>
        <w:t>në</w:t>
      </w:r>
      <w:proofErr w:type="spellEnd"/>
      <w:r w:rsidRPr="00287A0A">
        <w:rPr>
          <w:rFonts w:ascii="StobiSerif Regular" w:hAnsi="StobiSerif Regular"/>
        </w:rPr>
        <w:t xml:space="preserve"> </w:t>
      </w:r>
      <w:proofErr w:type="spellStart"/>
      <w:r w:rsidRPr="00287A0A">
        <w:rPr>
          <w:rFonts w:ascii="StobiSerif Regular" w:hAnsi="StobiSerif Regular"/>
        </w:rPr>
        <w:t>planifikimin</w:t>
      </w:r>
      <w:proofErr w:type="spellEnd"/>
      <w:r w:rsidRPr="00287A0A">
        <w:rPr>
          <w:rFonts w:ascii="StobiSerif Regular" w:hAnsi="StobiSerif Regular"/>
        </w:rPr>
        <w:t xml:space="preserve"> </w:t>
      </w:r>
      <w:proofErr w:type="spellStart"/>
      <w:r w:rsidRPr="00287A0A">
        <w:rPr>
          <w:rFonts w:ascii="StobiSerif Regular" w:hAnsi="StobiSerif Regular"/>
        </w:rPr>
        <w:t>dhe</w:t>
      </w:r>
      <w:proofErr w:type="spellEnd"/>
      <w:r w:rsidRPr="00287A0A">
        <w:rPr>
          <w:rFonts w:ascii="StobiSerif Regular" w:hAnsi="StobiSerif Regular"/>
        </w:rPr>
        <w:t xml:space="preserve"> </w:t>
      </w:r>
      <w:proofErr w:type="spellStart"/>
      <w:r w:rsidRPr="00287A0A">
        <w:rPr>
          <w:rFonts w:ascii="StobiSerif Regular" w:hAnsi="StobiSerif Regular"/>
        </w:rPr>
        <w:t>zbatimin</w:t>
      </w:r>
      <w:proofErr w:type="spellEnd"/>
      <w:r w:rsidRPr="00287A0A">
        <w:rPr>
          <w:rFonts w:ascii="StobiSerif Regular" w:hAnsi="StobiSerif Regular"/>
        </w:rPr>
        <w:t xml:space="preserve"> e </w:t>
      </w:r>
      <w:proofErr w:type="spellStart"/>
      <w:r w:rsidRPr="00287A0A">
        <w:rPr>
          <w:rFonts w:ascii="StobiSerif Regular" w:hAnsi="StobiSerif Regular"/>
        </w:rPr>
        <w:t>aktiviteteve</w:t>
      </w:r>
      <w:proofErr w:type="spellEnd"/>
      <w:r w:rsidRPr="00287A0A">
        <w:rPr>
          <w:rFonts w:ascii="StobiSerif Regular" w:hAnsi="StobiSerif Regular"/>
        </w:rPr>
        <w:t xml:space="preserve"> </w:t>
      </w:r>
      <w:proofErr w:type="spellStart"/>
      <w:r w:rsidRPr="00287A0A">
        <w:rPr>
          <w:rFonts w:ascii="StobiSerif Regular" w:hAnsi="StobiSerif Regular"/>
        </w:rPr>
        <w:t>edukativ</w:t>
      </w:r>
      <w:proofErr w:type="spellEnd"/>
      <w:r w:rsidRPr="00287A0A">
        <w:rPr>
          <w:rFonts w:ascii="StobiSerif Regular" w:hAnsi="StobiSerif Regular"/>
          <w:lang w:val="sq-AL"/>
        </w:rPr>
        <w:t>o-mësimore</w:t>
      </w:r>
      <w:r w:rsidRPr="00287A0A">
        <w:rPr>
          <w:rFonts w:ascii="StobiSerif Regular" w:hAnsi="StobiSerif Regular"/>
        </w:rPr>
        <w:t xml:space="preserve"> </w:t>
      </w:r>
      <w:proofErr w:type="spellStart"/>
      <w:r w:rsidRPr="00287A0A">
        <w:rPr>
          <w:rFonts w:ascii="StobiSerif Regular" w:hAnsi="StobiSerif Regular"/>
        </w:rPr>
        <w:t>dhe</w:t>
      </w:r>
      <w:proofErr w:type="spellEnd"/>
      <w:r w:rsidRPr="00287A0A">
        <w:rPr>
          <w:rFonts w:ascii="StobiSerif Regular" w:hAnsi="StobiSerif Regular"/>
        </w:rPr>
        <w:t xml:space="preserve"> </w:t>
      </w:r>
      <w:proofErr w:type="spellStart"/>
      <w:r w:rsidRPr="00287A0A">
        <w:rPr>
          <w:rFonts w:ascii="StobiSerif Regular" w:hAnsi="StobiSerif Regular"/>
        </w:rPr>
        <w:t>të</w:t>
      </w:r>
      <w:proofErr w:type="spellEnd"/>
      <w:r w:rsidRPr="00287A0A">
        <w:rPr>
          <w:rFonts w:ascii="StobiSerif Regular" w:hAnsi="StobiSerif Regular"/>
        </w:rPr>
        <w:t xml:space="preserve"> </w:t>
      </w:r>
      <w:proofErr w:type="spellStart"/>
      <w:r w:rsidRPr="00287A0A">
        <w:rPr>
          <w:rFonts w:ascii="StobiSerif Regular" w:hAnsi="StobiSerif Regular"/>
        </w:rPr>
        <w:t>tjera</w:t>
      </w:r>
      <w:proofErr w:type="spellEnd"/>
      <w:r w:rsidRPr="00287A0A">
        <w:rPr>
          <w:rFonts w:ascii="StobiSerif Regular" w:hAnsi="StobiSerif Regular"/>
        </w:rPr>
        <w:t xml:space="preserve">, </w:t>
      </w:r>
      <w:proofErr w:type="spellStart"/>
      <w:r w:rsidRPr="00287A0A">
        <w:rPr>
          <w:rFonts w:ascii="StobiSerif Regular" w:hAnsi="StobiSerif Regular"/>
        </w:rPr>
        <w:t>dalje</w:t>
      </w:r>
      <w:proofErr w:type="spellEnd"/>
      <w:r w:rsidRPr="00287A0A">
        <w:rPr>
          <w:rFonts w:ascii="StobiSerif Regular" w:hAnsi="StobiSerif Regular"/>
        </w:rPr>
        <w:t xml:space="preserve"> </w:t>
      </w:r>
      <w:proofErr w:type="spellStart"/>
      <w:r w:rsidRPr="00287A0A">
        <w:rPr>
          <w:rFonts w:ascii="StobiSerif Regular" w:hAnsi="StobiSerif Regular"/>
        </w:rPr>
        <w:t>të</w:t>
      </w:r>
      <w:proofErr w:type="spellEnd"/>
      <w:r w:rsidRPr="00287A0A">
        <w:rPr>
          <w:rFonts w:ascii="StobiSerif Regular" w:hAnsi="StobiSerif Regular"/>
        </w:rPr>
        <w:t xml:space="preserve"> </w:t>
      </w:r>
      <w:proofErr w:type="spellStart"/>
      <w:r w:rsidRPr="00287A0A">
        <w:rPr>
          <w:rFonts w:ascii="StobiSerif Regular" w:hAnsi="StobiSerif Regular"/>
        </w:rPr>
        <w:t>përbashkëta</w:t>
      </w:r>
      <w:proofErr w:type="spellEnd"/>
      <w:r w:rsidRPr="00287A0A">
        <w:rPr>
          <w:rFonts w:ascii="StobiSerif Regular" w:hAnsi="StobiSerif Regular"/>
        </w:rPr>
        <w:t xml:space="preserve">, </w:t>
      </w:r>
      <w:proofErr w:type="spellStart"/>
      <w:r w:rsidRPr="00287A0A">
        <w:rPr>
          <w:rFonts w:ascii="StobiSerif Regular" w:hAnsi="StobiSerif Regular"/>
        </w:rPr>
        <w:t>shëtitje</w:t>
      </w:r>
      <w:proofErr w:type="spellEnd"/>
      <w:r w:rsidRPr="00287A0A">
        <w:rPr>
          <w:rFonts w:ascii="StobiSerif Regular" w:hAnsi="StobiSerif Regular"/>
        </w:rPr>
        <w:t xml:space="preserve">, </w:t>
      </w:r>
      <w:proofErr w:type="spellStart"/>
      <w:r w:rsidRPr="00287A0A">
        <w:rPr>
          <w:rFonts w:ascii="StobiSerif Regular" w:hAnsi="StobiSerif Regular"/>
        </w:rPr>
        <w:t>etj</w:t>
      </w:r>
      <w:proofErr w:type="spellEnd"/>
      <w:r w:rsidRPr="00287A0A">
        <w:rPr>
          <w:rFonts w:ascii="StobiSerif Regular" w:hAnsi="StobiSerif Regular"/>
        </w:rPr>
        <w:t>.</w:t>
      </w:r>
    </w:p>
    <w:sectPr w:rsidR="00C54016" w:rsidRPr="00287A0A" w:rsidSect="00651810">
      <w:footerReference w:type="even" r:id="rId7"/>
      <w:footerReference w:type="default" r:id="rId8"/>
      <w:footerReference w:type="first" r:id="rId9"/>
      <w:pgSz w:w="11906" w:h="16838"/>
      <w:pgMar w:top="709" w:right="1673" w:bottom="1560" w:left="1402" w:header="0" w:footer="83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0F3D6" w14:textId="77777777" w:rsidR="000F25B1" w:rsidRDefault="000F25B1">
      <w:pPr>
        <w:spacing w:after="0" w:line="240" w:lineRule="auto"/>
      </w:pPr>
      <w:r>
        <w:separator/>
      </w:r>
    </w:p>
  </w:endnote>
  <w:endnote w:type="continuationSeparator" w:id="0">
    <w:p w14:paraId="3E13C0BE" w14:textId="77777777" w:rsidR="000F25B1" w:rsidRDefault="000F2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FF41B" w14:textId="77777777" w:rsidR="00C54016" w:rsidRDefault="00617549">
    <w:pPr>
      <w:tabs>
        <w:tab w:val="center" w:pos="350"/>
        <w:tab w:val="right" w:pos="8826"/>
      </w:tabs>
      <w:spacing w:after="0" w:line="259" w:lineRule="auto"/>
      <w:ind w:left="0" w:right="0" w:firstLine="0"/>
      <w:jc w:val="left"/>
    </w:pPr>
    <w:r>
      <w:rPr>
        <w:rFonts w:ascii="Calibri" w:eastAsia="Calibri" w:hAnsi="Calibri" w:cs="Calibri"/>
        <w:sz w:val="22"/>
      </w:rPr>
      <w:tab/>
    </w:r>
    <w:r>
      <w:rPr>
        <w:rFonts w:ascii="Calibri" w:eastAsia="Calibri" w:hAnsi="Calibri" w:cs="Calibri"/>
      </w:rPr>
      <w:t xml:space="preserve"> </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0</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FF41C" w14:textId="77777777" w:rsidR="00C54016" w:rsidRDefault="00617549">
    <w:pPr>
      <w:tabs>
        <w:tab w:val="center" w:pos="350"/>
        <w:tab w:val="right" w:pos="8826"/>
      </w:tabs>
      <w:spacing w:after="0" w:line="259" w:lineRule="auto"/>
      <w:ind w:left="0" w:right="0" w:firstLine="0"/>
      <w:jc w:val="left"/>
    </w:pPr>
    <w:r>
      <w:rPr>
        <w:rFonts w:ascii="Calibri" w:eastAsia="Calibri" w:hAnsi="Calibri" w:cs="Calibri"/>
        <w:sz w:val="22"/>
      </w:rPr>
      <w:tab/>
    </w:r>
    <w:r>
      <w:rPr>
        <w:rFonts w:ascii="Calibri" w:eastAsia="Calibri" w:hAnsi="Calibri" w:cs="Calibri"/>
      </w:rPr>
      <w:t xml:space="preserve"> </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20</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FF41D" w14:textId="77777777" w:rsidR="00C54016" w:rsidRDefault="00617549">
    <w:pPr>
      <w:tabs>
        <w:tab w:val="center" w:pos="350"/>
        <w:tab w:val="right" w:pos="8826"/>
      </w:tabs>
      <w:spacing w:after="0" w:line="259" w:lineRule="auto"/>
      <w:ind w:left="0" w:right="0" w:firstLine="0"/>
      <w:jc w:val="left"/>
    </w:pPr>
    <w:r>
      <w:rPr>
        <w:rFonts w:ascii="Calibri" w:eastAsia="Calibri" w:hAnsi="Calibri" w:cs="Calibri"/>
        <w:sz w:val="22"/>
      </w:rPr>
      <w:tab/>
    </w:r>
    <w:r>
      <w:rPr>
        <w:rFonts w:ascii="Calibri" w:eastAsia="Calibri" w:hAnsi="Calibri" w:cs="Calibri"/>
      </w:rPr>
      <w:t xml:space="preserve"> </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rPr>
      <w:t>20</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0843" w14:textId="77777777" w:rsidR="000F25B1" w:rsidRDefault="000F25B1">
      <w:pPr>
        <w:spacing w:after="0" w:line="240" w:lineRule="auto"/>
      </w:pPr>
      <w:r>
        <w:separator/>
      </w:r>
    </w:p>
  </w:footnote>
  <w:footnote w:type="continuationSeparator" w:id="0">
    <w:p w14:paraId="3248B55C" w14:textId="77777777" w:rsidR="000F25B1" w:rsidRDefault="000F2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107"/>
    <w:multiLevelType w:val="multilevel"/>
    <w:tmpl w:val="D1E856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881E95"/>
    <w:multiLevelType w:val="multilevel"/>
    <w:tmpl w:val="D2FCC4A6"/>
    <w:lvl w:ilvl="0">
      <w:start w:val="86"/>
      <w:numFmt w:val="decimal"/>
      <w:lvlText w:val="%1."/>
      <w:lvlJc w:val="left"/>
      <w:pPr>
        <w:tabs>
          <w:tab w:val="num" w:pos="0"/>
        </w:tabs>
        <w:ind w:left="849"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1">
      <w:start w:val="1"/>
      <w:numFmt w:val="bullet"/>
      <w:lvlText w:val="-"/>
      <w:lvlJc w:val="left"/>
      <w:pPr>
        <w:tabs>
          <w:tab w:val="num" w:pos="0"/>
        </w:tabs>
        <w:ind w:left="1402"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2">
      <w:start w:val="1"/>
      <w:numFmt w:val="bullet"/>
      <w:lvlText w:val="▪"/>
      <w:lvlJc w:val="left"/>
      <w:pPr>
        <w:tabs>
          <w:tab w:val="num" w:pos="0"/>
        </w:tabs>
        <w:ind w:left="1797"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3">
      <w:start w:val="1"/>
      <w:numFmt w:val="bullet"/>
      <w:lvlText w:val="•"/>
      <w:lvlJc w:val="left"/>
      <w:pPr>
        <w:tabs>
          <w:tab w:val="num" w:pos="0"/>
        </w:tabs>
        <w:ind w:left="2517"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4">
      <w:start w:val="1"/>
      <w:numFmt w:val="bullet"/>
      <w:lvlText w:val="o"/>
      <w:lvlJc w:val="left"/>
      <w:pPr>
        <w:tabs>
          <w:tab w:val="num" w:pos="0"/>
        </w:tabs>
        <w:ind w:left="3237"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5">
      <w:start w:val="1"/>
      <w:numFmt w:val="bullet"/>
      <w:lvlText w:val="▪"/>
      <w:lvlJc w:val="left"/>
      <w:pPr>
        <w:tabs>
          <w:tab w:val="num" w:pos="0"/>
        </w:tabs>
        <w:ind w:left="3957"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6">
      <w:start w:val="1"/>
      <w:numFmt w:val="bullet"/>
      <w:lvlText w:val="•"/>
      <w:lvlJc w:val="left"/>
      <w:pPr>
        <w:tabs>
          <w:tab w:val="num" w:pos="0"/>
        </w:tabs>
        <w:ind w:left="4677"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7">
      <w:start w:val="1"/>
      <w:numFmt w:val="bullet"/>
      <w:lvlText w:val="o"/>
      <w:lvlJc w:val="left"/>
      <w:pPr>
        <w:tabs>
          <w:tab w:val="num" w:pos="0"/>
        </w:tabs>
        <w:ind w:left="5397"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lvl w:ilvl="8">
      <w:start w:val="1"/>
      <w:numFmt w:val="bullet"/>
      <w:lvlText w:val="▪"/>
      <w:lvlJc w:val="left"/>
      <w:pPr>
        <w:tabs>
          <w:tab w:val="num" w:pos="0"/>
        </w:tabs>
        <w:ind w:left="6117" w:firstLine="0"/>
      </w:pPr>
      <w:rPr>
        <w:rFonts w:ascii="Times New Roman" w:hAnsi="Times New Roman" w:cs="Times New Roman" w:hint="default"/>
        <w:b w:val="0"/>
        <w:i w:val="0"/>
        <w:strike w:val="0"/>
        <w:dstrike w:val="0"/>
        <w:color w:val="000000"/>
        <w:position w:val="0"/>
        <w:sz w:val="21"/>
        <w:szCs w:val="21"/>
        <w:u w:val="none" w:color="000000"/>
        <w:shd w:val="clear" w:color="auto" w:fill="auto"/>
        <w:vertAlign w:val="baseline"/>
      </w:rPr>
    </w:lvl>
  </w:abstractNum>
  <w:abstractNum w:abstractNumId="2" w15:restartNumberingAfterBreak="0">
    <w:nsid w:val="095D70E1"/>
    <w:multiLevelType w:val="multilevel"/>
    <w:tmpl w:val="039257E0"/>
    <w:lvl w:ilvl="0">
      <w:start w:val="1"/>
      <w:numFmt w:val="decimal"/>
      <w:lvlText w:val="%1."/>
      <w:lvlJc w:val="left"/>
      <w:pPr>
        <w:tabs>
          <w:tab w:val="num" w:pos="0"/>
        </w:tabs>
        <w:ind w:left="720" w:hanging="360"/>
      </w:pPr>
      <w:rPr>
        <w:rFonts w:ascii="StobiSerif Regular" w:hAnsi="StobiSerif Regular" w:cs="Calibri" w:hint="default"/>
        <w:b/>
        <w:bCs/>
        <w:color w:val="393939"/>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B05160"/>
    <w:multiLevelType w:val="multilevel"/>
    <w:tmpl w:val="2110B6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138365B"/>
    <w:multiLevelType w:val="multilevel"/>
    <w:tmpl w:val="09E29B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8F75F5C"/>
    <w:multiLevelType w:val="multilevel"/>
    <w:tmpl w:val="2174CC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AA67612"/>
    <w:multiLevelType w:val="multilevel"/>
    <w:tmpl w:val="A67ED9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D2843AC"/>
    <w:multiLevelType w:val="multilevel"/>
    <w:tmpl w:val="B4C0B1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A664A7A"/>
    <w:multiLevelType w:val="multilevel"/>
    <w:tmpl w:val="F53EDF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AA525E1"/>
    <w:multiLevelType w:val="multilevel"/>
    <w:tmpl w:val="D1B6F3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0E62681"/>
    <w:multiLevelType w:val="multilevel"/>
    <w:tmpl w:val="CFD22A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3881E1D"/>
    <w:multiLevelType w:val="multilevel"/>
    <w:tmpl w:val="0E623E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3EA436F"/>
    <w:multiLevelType w:val="multilevel"/>
    <w:tmpl w:val="5900ED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6E405CB"/>
    <w:multiLevelType w:val="multilevel"/>
    <w:tmpl w:val="DE981D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DBD4F38"/>
    <w:multiLevelType w:val="multilevel"/>
    <w:tmpl w:val="D966BC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DF64B93"/>
    <w:multiLevelType w:val="multilevel"/>
    <w:tmpl w:val="1D3264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280707"/>
    <w:multiLevelType w:val="multilevel"/>
    <w:tmpl w:val="89B8C206"/>
    <w:lvl w:ilvl="0">
      <w:start w:val="1"/>
      <w:numFmt w:val="bullet"/>
      <w:lvlText w:val=""/>
      <w:lvlJc w:val="left"/>
      <w:pPr>
        <w:tabs>
          <w:tab w:val="num" w:pos="0"/>
        </w:tabs>
        <w:ind w:left="768" w:hanging="360"/>
      </w:pPr>
      <w:rPr>
        <w:rFonts w:ascii="Symbol" w:hAnsi="Symbol" w:cs="Symbol" w:hint="default"/>
      </w:rPr>
    </w:lvl>
    <w:lvl w:ilvl="1">
      <w:start w:val="1"/>
      <w:numFmt w:val="bullet"/>
      <w:lvlText w:val="o"/>
      <w:lvlJc w:val="left"/>
      <w:pPr>
        <w:tabs>
          <w:tab w:val="num" w:pos="0"/>
        </w:tabs>
        <w:ind w:left="1488" w:hanging="360"/>
      </w:pPr>
      <w:rPr>
        <w:rFonts w:ascii="Courier New" w:hAnsi="Courier New" w:cs="Courier New" w:hint="default"/>
      </w:rPr>
    </w:lvl>
    <w:lvl w:ilvl="2">
      <w:start w:val="1"/>
      <w:numFmt w:val="bullet"/>
      <w:lvlText w:val=""/>
      <w:lvlJc w:val="left"/>
      <w:pPr>
        <w:tabs>
          <w:tab w:val="num" w:pos="0"/>
        </w:tabs>
        <w:ind w:left="2208" w:hanging="360"/>
      </w:pPr>
      <w:rPr>
        <w:rFonts w:ascii="Wingdings" w:hAnsi="Wingdings" w:cs="Wingdings" w:hint="default"/>
      </w:rPr>
    </w:lvl>
    <w:lvl w:ilvl="3">
      <w:start w:val="1"/>
      <w:numFmt w:val="bullet"/>
      <w:lvlText w:val=""/>
      <w:lvlJc w:val="left"/>
      <w:pPr>
        <w:tabs>
          <w:tab w:val="num" w:pos="0"/>
        </w:tabs>
        <w:ind w:left="2928" w:hanging="360"/>
      </w:pPr>
      <w:rPr>
        <w:rFonts w:ascii="Symbol" w:hAnsi="Symbol" w:cs="Symbol" w:hint="default"/>
      </w:rPr>
    </w:lvl>
    <w:lvl w:ilvl="4">
      <w:start w:val="1"/>
      <w:numFmt w:val="bullet"/>
      <w:lvlText w:val="o"/>
      <w:lvlJc w:val="left"/>
      <w:pPr>
        <w:tabs>
          <w:tab w:val="num" w:pos="0"/>
        </w:tabs>
        <w:ind w:left="3648" w:hanging="360"/>
      </w:pPr>
      <w:rPr>
        <w:rFonts w:ascii="Courier New" w:hAnsi="Courier New" w:cs="Courier New" w:hint="default"/>
      </w:rPr>
    </w:lvl>
    <w:lvl w:ilvl="5">
      <w:start w:val="1"/>
      <w:numFmt w:val="bullet"/>
      <w:lvlText w:val=""/>
      <w:lvlJc w:val="left"/>
      <w:pPr>
        <w:tabs>
          <w:tab w:val="num" w:pos="0"/>
        </w:tabs>
        <w:ind w:left="4368" w:hanging="360"/>
      </w:pPr>
      <w:rPr>
        <w:rFonts w:ascii="Wingdings" w:hAnsi="Wingdings" w:cs="Wingdings" w:hint="default"/>
      </w:rPr>
    </w:lvl>
    <w:lvl w:ilvl="6">
      <w:start w:val="1"/>
      <w:numFmt w:val="bullet"/>
      <w:lvlText w:val=""/>
      <w:lvlJc w:val="left"/>
      <w:pPr>
        <w:tabs>
          <w:tab w:val="num" w:pos="0"/>
        </w:tabs>
        <w:ind w:left="5088" w:hanging="360"/>
      </w:pPr>
      <w:rPr>
        <w:rFonts w:ascii="Symbol" w:hAnsi="Symbol" w:cs="Symbol" w:hint="default"/>
      </w:rPr>
    </w:lvl>
    <w:lvl w:ilvl="7">
      <w:start w:val="1"/>
      <w:numFmt w:val="bullet"/>
      <w:lvlText w:val="o"/>
      <w:lvlJc w:val="left"/>
      <w:pPr>
        <w:tabs>
          <w:tab w:val="num" w:pos="0"/>
        </w:tabs>
        <w:ind w:left="5808" w:hanging="360"/>
      </w:pPr>
      <w:rPr>
        <w:rFonts w:ascii="Courier New" w:hAnsi="Courier New" w:cs="Courier New" w:hint="default"/>
      </w:rPr>
    </w:lvl>
    <w:lvl w:ilvl="8">
      <w:start w:val="1"/>
      <w:numFmt w:val="bullet"/>
      <w:lvlText w:val=""/>
      <w:lvlJc w:val="left"/>
      <w:pPr>
        <w:tabs>
          <w:tab w:val="num" w:pos="0"/>
        </w:tabs>
        <w:ind w:left="6528" w:hanging="360"/>
      </w:pPr>
      <w:rPr>
        <w:rFonts w:ascii="Wingdings" w:hAnsi="Wingdings" w:cs="Wingdings" w:hint="default"/>
      </w:rPr>
    </w:lvl>
  </w:abstractNum>
  <w:abstractNum w:abstractNumId="17" w15:restartNumberingAfterBreak="0">
    <w:nsid w:val="48856AAC"/>
    <w:multiLevelType w:val="multilevel"/>
    <w:tmpl w:val="4F76B9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8DF6663"/>
    <w:multiLevelType w:val="multilevel"/>
    <w:tmpl w:val="57EC95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4AC248A0"/>
    <w:multiLevelType w:val="multilevel"/>
    <w:tmpl w:val="067C14B6"/>
    <w:lvl w:ilvl="0">
      <w:start w:val="43"/>
      <w:numFmt w:val="decimal"/>
      <w:lvlText w:val="%1."/>
      <w:lvlJc w:val="left"/>
      <w:pPr>
        <w:tabs>
          <w:tab w:val="num" w:pos="-326"/>
        </w:tabs>
        <w:ind w:left="360" w:firstLine="0"/>
      </w:pPr>
      <w:rPr>
        <w:rFonts w:ascii="StobiSerif Regular" w:eastAsia="StobiSerif Regular" w:hAnsi="StobiSerif Regular" w:cs="StobiSerif Regular" w:hint="default"/>
        <w:b/>
        <w:bCs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326"/>
        </w:tabs>
        <w:ind w:left="759"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tabs>
          <w:tab w:val="num" w:pos="-326"/>
        </w:tabs>
        <w:ind w:left="1479"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tabs>
          <w:tab w:val="num" w:pos="-326"/>
        </w:tabs>
        <w:ind w:left="2199"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tabs>
          <w:tab w:val="num" w:pos="-326"/>
        </w:tabs>
        <w:ind w:left="2919"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tabs>
          <w:tab w:val="num" w:pos="-326"/>
        </w:tabs>
        <w:ind w:left="3639"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tabs>
          <w:tab w:val="num" w:pos="-326"/>
        </w:tabs>
        <w:ind w:left="4359"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tabs>
          <w:tab w:val="num" w:pos="-326"/>
        </w:tabs>
        <w:ind w:left="5079"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tabs>
          <w:tab w:val="num" w:pos="-326"/>
        </w:tabs>
        <w:ind w:left="5799" w:firstLine="0"/>
      </w:pPr>
      <w:rPr>
        <w:rFonts w:ascii="StobiSerif Regular" w:eastAsia="StobiSerif Regular" w:hAnsi="StobiSerif Regular" w:cs="StobiSerif Regular" w:hint="default"/>
        <w:b w:val="0"/>
        <w:i w:val="0"/>
        <w:strike w:val="0"/>
        <w:dstrike w:val="0"/>
        <w:color w:val="000000"/>
        <w:position w:val="0"/>
        <w:sz w:val="21"/>
        <w:szCs w:val="21"/>
        <w:u w:val="none" w:color="000000"/>
        <w:shd w:val="clear" w:color="auto" w:fill="auto"/>
        <w:vertAlign w:val="baseline"/>
      </w:rPr>
    </w:lvl>
  </w:abstractNum>
  <w:abstractNum w:abstractNumId="20" w15:restartNumberingAfterBreak="0">
    <w:nsid w:val="61473143"/>
    <w:multiLevelType w:val="multilevel"/>
    <w:tmpl w:val="1AF6CB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3E2263A"/>
    <w:multiLevelType w:val="multilevel"/>
    <w:tmpl w:val="728E2B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54318E3"/>
    <w:multiLevelType w:val="multilevel"/>
    <w:tmpl w:val="DEF26F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CF4235B"/>
    <w:multiLevelType w:val="multilevel"/>
    <w:tmpl w:val="21CCD92E"/>
    <w:lvl w:ilvl="0">
      <w:start w:val="1"/>
      <w:numFmt w:val="bullet"/>
      <w:lvlText w:val=""/>
      <w:lvlJc w:val="left"/>
      <w:pPr>
        <w:tabs>
          <w:tab w:val="num" w:pos="0"/>
        </w:tabs>
        <w:ind w:left="768" w:hanging="360"/>
      </w:pPr>
      <w:rPr>
        <w:rFonts w:ascii="Symbol" w:hAnsi="Symbol" w:cs="Symbol" w:hint="default"/>
      </w:rPr>
    </w:lvl>
    <w:lvl w:ilvl="1">
      <w:start w:val="1"/>
      <w:numFmt w:val="bullet"/>
      <w:lvlText w:val="o"/>
      <w:lvlJc w:val="left"/>
      <w:pPr>
        <w:tabs>
          <w:tab w:val="num" w:pos="0"/>
        </w:tabs>
        <w:ind w:left="1488" w:hanging="360"/>
      </w:pPr>
      <w:rPr>
        <w:rFonts w:ascii="Courier New" w:hAnsi="Courier New" w:cs="Courier New" w:hint="default"/>
      </w:rPr>
    </w:lvl>
    <w:lvl w:ilvl="2">
      <w:start w:val="1"/>
      <w:numFmt w:val="bullet"/>
      <w:lvlText w:val=""/>
      <w:lvlJc w:val="left"/>
      <w:pPr>
        <w:tabs>
          <w:tab w:val="num" w:pos="0"/>
        </w:tabs>
        <w:ind w:left="2208" w:hanging="360"/>
      </w:pPr>
      <w:rPr>
        <w:rFonts w:ascii="Wingdings" w:hAnsi="Wingdings" w:cs="Wingdings" w:hint="default"/>
      </w:rPr>
    </w:lvl>
    <w:lvl w:ilvl="3">
      <w:start w:val="1"/>
      <w:numFmt w:val="bullet"/>
      <w:lvlText w:val=""/>
      <w:lvlJc w:val="left"/>
      <w:pPr>
        <w:tabs>
          <w:tab w:val="num" w:pos="0"/>
        </w:tabs>
        <w:ind w:left="2928" w:hanging="360"/>
      </w:pPr>
      <w:rPr>
        <w:rFonts w:ascii="Symbol" w:hAnsi="Symbol" w:cs="Symbol" w:hint="default"/>
      </w:rPr>
    </w:lvl>
    <w:lvl w:ilvl="4">
      <w:start w:val="1"/>
      <w:numFmt w:val="bullet"/>
      <w:lvlText w:val="o"/>
      <w:lvlJc w:val="left"/>
      <w:pPr>
        <w:tabs>
          <w:tab w:val="num" w:pos="0"/>
        </w:tabs>
        <w:ind w:left="3648" w:hanging="360"/>
      </w:pPr>
      <w:rPr>
        <w:rFonts w:ascii="Courier New" w:hAnsi="Courier New" w:cs="Courier New" w:hint="default"/>
      </w:rPr>
    </w:lvl>
    <w:lvl w:ilvl="5">
      <w:start w:val="1"/>
      <w:numFmt w:val="bullet"/>
      <w:lvlText w:val=""/>
      <w:lvlJc w:val="left"/>
      <w:pPr>
        <w:tabs>
          <w:tab w:val="num" w:pos="0"/>
        </w:tabs>
        <w:ind w:left="4368" w:hanging="360"/>
      </w:pPr>
      <w:rPr>
        <w:rFonts w:ascii="Wingdings" w:hAnsi="Wingdings" w:cs="Wingdings" w:hint="default"/>
      </w:rPr>
    </w:lvl>
    <w:lvl w:ilvl="6">
      <w:start w:val="1"/>
      <w:numFmt w:val="bullet"/>
      <w:lvlText w:val=""/>
      <w:lvlJc w:val="left"/>
      <w:pPr>
        <w:tabs>
          <w:tab w:val="num" w:pos="0"/>
        </w:tabs>
        <w:ind w:left="5088" w:hanging="360"/>
      </w:pPr>
      <w:rPr>
        <w:rFonts w:ascii="Symbol" w:hAnsi="Symbol" w:cs="Symbol" w:hint="default"/>
      </w:rPr>
    </w:lvl>
    <w:lvl w:ilvl="7">
      <w:start w:val="1"/>
      <w:numFmt w:val="bullet"/>
      <w:lvlText w:val="o"/>
      <w:lvlJc w:val="left"/>
      <w:pPr>
        <w:tabs>
          <w:tab w:val="num" w:pos="0"/>
        </w:tabs>
        <w:ind w:left="5808" w:hanging="360"/>
      </w:pPr>
      <w:rPr>
        <w:rFonts w:ascii="Courier New" w:hAnsi="Courier New" w:cs="Courier New" w:hint="default"/>
      </w:rPr>
    </w:lvl>
    <w:lvl w:ilvl="8">
      <w:start w:val="1"/>
      <w:numFmt w:val="bullet"/>
      <w:lvlText w:val=""/>
      <w:lvlJc w:val="left"/>
      <w:pPr>
        <w:tabs>
          <w:tab w:val="num" w:pos="0"/>
        </w:tabs>
        <w:ind w:left="6528" w:hanging="360"/>
      </w:pPr>
      <w:rPr>
        <w:rFonts w:ascii="Wingdings" w:hAnsi="Wingdings" w:cs="Wingdings" w:hint="default"/>
      </w:rPr>
    </w:lvl>
  </w:abstractNum>
  <w:abstractNum w:abstractNumId="24" w15:restartNumberingAfterBreak="0">
    <w:nsid w:val="7FD43BFF"/>
    <w:multiLevelType w:val="multilevel"/>
    <w:tmpl w:val="BE58AC30"/>
    <w:lvl w:ilvl="0">
      <w:start w:val="28"/>
      <w:numFmt w:val="decimal"/>
      <w:lvlText w:val="%1."/>
      <w:lvlJc w:val="left"/>
      <w:pPr>
        <w:tabs>
          <w:tab w:val="num" w:pos="0"/>
        </w:tabs>
        <w:ind w:left="748"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tabs>
          <w:tab w:val="num" w:pos="0"/>
        </w:tabs>
        <w:ind w:left="113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2">
      <w:start w:val="1"/>
      <w:numFmt w:val="lowerRoman"/>
      <w:lvlText w:val="%3"/>
      <w:lvlJc w:val="left"/>
      <w:pPr>
        <w:tabs>
          <w:tab w:val="num" w:pos="0"/>
        </w:tabs>
        <w:ind w:left="185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3">
      <w:start w:val="1"/>
      <w:numFmt w:val="decimal"/>
      <w:lvlText w:val="%4"/>
      <w:lvlJc w:val="left"/>
      <w:pPr>
        <w:tabs>
          <w:tab w:val="num" w:pos="0"/>
        </w:tabs>
        <w:ind w:left="257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4">
      <w:start w:val="1"/>
      <w:numFmt w:val="lowerLetter"/>
      <w:lvlText w:val="%5"/>
      <w:lvlJc w:val="left"/>
      <w:pPr>
        <w:tabs>
          <w:tab w:val="num" w:pos="0"/>
        </w:tabs>
        <w:ind w:left="329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5">
      <w:start w:val="1"/>
      <w:numFmt w:val="lowerRoman"/>
      <w:lvlText w:val="%6"/>
      <w:lvlJc w:val="left"/>
      <w:pPr>
        <w:tabs>
          <w:tab w:val="num" w:pos="0"/>
        </w:tabs>
        <w:ind w:left="401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6">
      <w:start w:val="1"/>
      <w:numFmt w:val="decimal"/>
      <w:lvlText w:val="%7"/>
      <w:lvlJc w:val="left"/>
      <w:pPr>
        <w:tabs>
          <w:tab w:val="num" w:pos="0"/>
        </w:tabs>
        <w:ind w:left="473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7">
      <w:start w:val="1"/>
      <w:numFmt w:val="lowerLetter"/>
      <w:lvlText w:val="%8"/>
      <w:lvlJc w:val="left"/>
      <w:pPr>
        <w:tabs>
          <w:tab w:val="num" w:pos="0"/>
        </w:tabs>
        <w:ind w:left="545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lvl w:ilvl="8">
      <w:start w:val="1"/>
      <w:numFmt w:val="lowerRoman"/>
      <w:lvlText w:val="%9"/>
      <w:lvlJc w:val="left"/>
      <w:pPr>
        <w:tabs>
          <w:tab w:val="num" w:pos="0"/>
        </w:tabs>
        <w:ind w:left="6170" w:firstLine="0"/>
      </w:pPr>
      <w:rPr>
        <w:rFonts w:ascii="StobiSerif Regular" w:eastAsia="StobiSerif Regular" w:hAnsi="StobiSerif Regular" w:cs="StobiSerif Regular"/>
        <w:b w:val="0"/>
        <w:i w:val="0"/>
        <w:strike w:val="0"/>
        <w:dstrike w:val="0"/>
        <w:color w:val="000000"/>
        <w:position w:val="0"/>
        <w:sz w:val="21"/>
        <w:szCs w:val="21"/>
        <w:u w:val="none" w:color="000000"/>
        <w:shd w:val="clear" w:color="auto" w:fill="auto"/>
        <w:vertAlign w:val="baseline"/>
      </w:rPr>
    </w:lvl>
  </w:abstractNum>
  <w:num w:numId="1" w16cid:durableId="1676961069">
    <w:abstractNumId w:val="2"/>
  </w:num>
  <w:num w:numId="2" w16cid:durableId="29888951">
    <w:abstractNumId w:val="19"/>
  </w:num>
  <w:num w:numId="3" w16cid:durableId="1346322583">
    <w:abstractNumId w:val="24"/>
  </w:num>
  <w:num w:numId="4" w16cid:durableId="1644698314">
    <w:abstractNumId w:val="1"/>
  </w:num>
  <w:num w:numId="5" w16cid:durableId="825053231">
    <w:abstractNumId w:val="22"/>
  </w:num>
  <w:num w:numId="6" w16cid:durableId="1189761126">
    <w:abstractNumId w:val="6"/>
  </w:num>
  <w:num w:numId="7" w16cid:durableId="717781603">
    <w:abstractNumId w:val="20"/>
  </w:num>
  <w:num w:numId="8" w16cid:durableId="1789397123">
    <w:abstractNumId w:val="8"/>
  </w:num>
  <w:num w:numId="9" w16cid:durableId="1447388496">
    <w:abstractNumId w:val="5"/>
  </w:num>
  <w:num w:numId="10" w16cid:durableId="1541093992">
    <w:abstractNumId w:val="23"/>
  </w:num>
  <w:num w:numId="11" w16cid:durableId="814645067">
    <w:abstractNumId w:val="17"/>
  </w:num>
  <w:num w:numId="12" w16cid:durableId="1185022773">
    <w:abstractNumId w:val="11"/>
  </w:num>
  <w:num w:numId="13" w16cid:durableId="505440007">
    <w:abstractNumId w:val="13"/>
  </w:num>
  <w:num w:numId="14" w16cid:durableId="561673065">
    <w:abstractNumId w:val="12"/>
  </w:num>
  <w:num w:numId="15" w16cid:durableId="1348602076">
    <w:abstractNumId w:val="14"/>
  </w:num>
  <w:num w:numId="16" w16cid:durableId="1110590264">
    <w:abstractNumId w:val="7"/>
  </w:num>
  <w:num w:numId="17" w16cid:durableId="701126833">
    <w:abstractNumId w:val="3"/>
  </w:num>
  <w:num w:numId="18" w16cid:durableId="2072078279">
    <w:abstractNumId w:val="16"/>
  </w:num>
  <w:num w:numId="19" w16cid:durableId="1078668743">
    <w:abstractNumId w:val="9"/>
  </w:num>
  <w:num w:numId="20" w16cid:durableId="1156920445">
    <w:abstractNumId w:val="0"/>
  </w:num>
  <w:num w:numId="21" w16cid:durableId="1304384616">
    <w:abstractNumId w:val="15"/>
  </w:num>
  <w:num w:numId="22" w16cid:durableId="1881627517">
    <w:abstractNumId w:val="10"/>
  </w:num>
  <w:num w:numId="23" w16cid:durableId="206263232">
    <w:abstractNumId w:val="4"/>
  </w:num>
  <w:num w:numId="24" w16cid:durableId="13920075">
    <w:abstractNumId w:val="21"/>
  </w:num>
  <w:num w:numId="25" w16cid:durableId="14717454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16"/>
    <w:rsid w:val="000022AC"/>
    <w:rsid w:val="000E2ACB"/>
    <w:rsid w:val="000F25B1"/>
    <w:rsid w:val="00142DD1"/>
    <w:rsid w:val="00167ADC"/>
    <w:rsid w:val="00182075"/>
    <w:rsid w:val="00250040"/>
    <w:rsid w:val="00275D5C"/>
    <w:rsid w:val="00287A0A"/>
    <w:rsid w:val="0029000B"/>
    <w:rsid w:val="002948EB"/>
    <w:rsid w:val="002C71CD"/>
    <w:rsid w:val="00320C1E"/>
    <w:rsid w:val="00343D82"/>
    <w:rsid w:val="00366B97"/>
    <w:rsid w:val="0039064E"/>
    <w:rsid w:val="004F5DB7"/>
    <w:rsid w:val="00521A3A"/>
    <w:rsid w:val="0056221C"/>
    <w:rsid w:val="006110D1"/>
    <w:rsid w:val="00617549"/>
    <w:rsid w:val="006266EB"/>
    <w:rsid w:val="00651810"/>
    <w:rsid w:val="006E6F45"/>
    <w:rsid w:val="006F6F63"/>
    <w:rsid w:val="0070301F"/>
    <w:rsid w:val="007036D2"/>
    <w:rsid w:val="00712F40"/>
    <w:rsid w:val="00743F6A"/>
    <w:rsid w:val="007E4BA2"/>
    <w:rsid w:val="0086726C"/>
    <w:rsid w:val="0089720D"/>
    <w:rsid w:val="008A7A12"/>
    <w:rsid w:val="008B11D9"/>
    <w:rsid w:val="008C40DC"/>
    <w:rsid w:val="00952413"/>
    <w:rsid w:val="00960C68"/>
    <w:rsid w:val="00994638"/>
    <w:rsid w:val="00996688"/>
    <w:rsid w:val="009D4E9E"/>
    <w:rsid w:val="009E4E1B"/>
    <w:rsid w:val="00A9240C"/>
    <w:rsid w:val="00AA247B"/>
    <w:rsid w:val="00AE4D0C"/>
    <w:rsid w:val="00B242FD"/>
    <w:rsid w:val="00B33862"/>
    <w:rsid w:val="00B33F4D"/>
    <w:rsid w:val="00B7543D"/>
    <w:rsid w:val="00C07C35"/>
    <w:rsid w:val="00C233D4"/>
    <w:rsid w:val="00C33545"/>
    <w:rsid w:val="00C54016"/>
    <w:rsid w:val="00C64D25"/>
    <w:rsid w:val="00C72AF4"/>
    <w:rsid w:val="00CF33E0"/>
    <w:rsid w:val="00D564F2"/>
    <w:rsid w:val="00D724F2"/>
    <w:rsid w:val="00DA45C1"/>
    <w:rsid w:val="00DB3CC4"/>
    <w:rsid w:val="00DE5247"/>
    <w:rsid w:val="00E908D4"/>
    <w:rsid w:val="00EC0F83"/>
    <w:rsid w:val="00F75B6C"/>
    <w:rsid w:val="00F96E4B"/>
    <w:rsid w:val="00FA737D"/>
    <w:rsid w:val="00FE2C08"/>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FF1D9"/>
  <w15:docId w15:val="{3BAC9FA8-A72F-4EF2-A254-C8445FA9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mk-MK" w:eastAsia="mk-MK"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7" w:lineRule="auto"/>
      <w:ind w:left="360" w:right="65" w:hanging="10"/>
      <w:jc w:val="both"/>
    </w:pPr>
    <w:rPr>
      <w:rFonts w:ascii="StobiSerif Regular" w:eastAsia="StobiSerif Regular" w:hAnsi="StobiSerif Regular" w:cs="StobiSerif Regular"/>
      <w:color w:val="000000"/>
      <w:sz w:val="21"/>
      <w:szCs w:val="22"/>
      <w:lang w:val="en-US" w:eastAsia="en-US"/>
    </w:rPr>
  </w:style>
  <w:style w:type="paragraph" w:styleId="Heading1">
    <w:name w:val="heading 1"/>
    <w:next w:val="Normal"/>
    <w:link w:val="Heading1Char"/>
    <w:uiPriority w:val="9"/>
    <w:qFormat/>
    <w:pPr>
      <w:keepNext/>
      <w:keepLines/>
      <w:spacing w:line="259" w:lineRule="auto"/>
      <w:ind w:left="360" w:hanging="10"/>
      <w:outlineLvl w:val="0"/>
    </w:pPr>
    <w:rPr>
      <w:rFonts w:ascii="StobiSerif Regular" w:eastAsia="StobiSerif Regular" w:hAnsi="StobiSerif Regular" w:cs="StobiSerif Regular"/>
      <w:color w:val="000000"/>
      <w:sz w:val="21"/>
      <w:szCs w:val="22"/>
      <w:u w:val="single"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StobiSerif Regular" w:eastAsia="StobiSerif Regular" w:hAnsi="StobiSerif Regular" w:cs="StobiSerif Regular"/>
      <w:color w:val="000000"/>
      <w:sz w:val="21"/>
      <w:u w:val="single" w:color="000000"/>
    </w:rPr>
  </w:style>
  <w:style w:type="character" w:customStyle="1" w:styleId="HeaderChar">
    <w:name w:val="Header Char"/>
    <w:basedOn w:val="DefaultParagraphFont"/>
    <w:link w:val="Header"/>
    <w:uiPriority w:val="99"/>
    <w:qFormat/>
    <w:rPr>
      <w:rFonts w:ascii="StobiSerif Regular" w:eastAsia="StobiSerif Regular" w:hAnsi="StobiSerif Regular" w:cs="StobiSerif Regular"/>
      <w:color w:val="000000"/>
      <w:sz w:val="21"/>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ListParagraph">
    <w:name w:val="List Paragraph"/>
    <w:basedOn w:val="Normal"/>
    <w:uiPriority w:val="34"/>
    <w:qFormat/>
    <w:pPr>
      <w:spacing w:after="160" w:line="259" w:lineRule="auto"/>
      <w:ind w:left="720" w:right="0" w:firstLine="0"/>
      <w:contextualSpacing/>
      <w:jc w:val="left"/>
    </w:pPr>
    <w:rPr>
      <w:rFonts w:asciiTheme="minorHAnsi" w:eastAsiaTheme="minorHAnsi" w:hAnsiTheme="minorHAnsi" w:cstheme="minorBidi"/>
      <w:color w:val="auto"/>
      <w:sz w:val="22"/>
    </w:rPr>
  </w:style>
  <w:style w:type="paragraph" w:styleId="NoSpacing">
    <w:name w:val="No Spacing"/>
    <w:uiPriority w:val="1"/>
    <w:qFormat/>
    <w:rsid w:val="007A5319"/>
    <w:pPr>
      <w:jc w:val="both"/>
    </w:pPr>
    <w:rPr>
      <w:rFonts w:ascii="StobiSans Regular" w:eastAsia="Times New Roman" w:hAnsi="StobiSans Regular" w:cs="Times New Roman"/>
      <w:sz w:val="24"/>
      <w:szCs w:val="24"/>
      <w:lang w:eastAsia="en-GB"/>
    </w:r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8571</Words>
  <Characters>48861</Characters>
  <Application>Microsoft Office Word</Application>
  <DocSecurity>0</DocSecurity>
  <Lines>407</Lines>
  <Paragraphs>114</Paragraphs>
  <ScaleCrop>false</ScaleCrop>
  <Company/>
  <LinksUpToDate>false</LinksUpToDate>
  <CharactersWithSpaces>57318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ПРАШАЊА ЗА ВОСПИТУВАЧИ 19 ноември</dc:title>
  <dc:subject/>
  <dc:creator>Elizabeta.Kunovska</dc:creator>
  <dc:description/>
  <cp:lastModifiedBy>Makedonka Angjelova</cp:lastModifiedBy>
  <cp:revision>2</cp:revision>
  <dcterms:created xsi:type="dcterms:W3CDTF">2025-08-12T07:12:00Z</dcterms:created>
  <dcterms:modified xsi:type="dcterms:W3CDTF">2025-08-12T07:12:00Z</dcterms:modified>
  <dc:language>mk-MK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146ED519208F499181EDD8E933F9F39D_12</vt:lpwstr>
  </property>
  <property fmtid="{D5CDD505-2E9C-101B-9397-08002B2CF9AE}" pid="3" name="KSOProductBuildVer">
    <vt:lpwstr>1033-12.2.0.21546</vt:lpwstr>
  </property>
</Properties>
</file>