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07386" w14:textId="222EAB7B" w:rsidR="005C1E65" w:rsidRDefault="00683FEF">
      <w:pPr>
        <w:rPr>
          <w:lang w:val="mk-MK"/>
        </w:rPr>
      </w:pPr>
      <w:r>
        <w:rPr>
          <w:lang w:val="mk-MK"/>
        </w:rPr>
        <w:t>Барање 14-4543/1</w:t>
      </w:r>
    </w:p>
    <w:p w14:paraId="73755756" w14:textId="0A48937B" w:rsidR="00683FEF" w:rsidRDefault="00683FEF">
      <w:pPr>
        <w:rPr>
          <w:lang w:val="mk-MK"/>
        </w:rPr>
      </w:pPr>
      <w:r>
        <w:rPr>
          <w:lang w:val="mk-MK"/>
        </w:rPr>
        <w:t>Од кога почна да со имплементација на Законот за детска заштита колку семејства вкупно до сега имаат добиено надоместок за трето дете и колку семејство од кога имаат добиено право за надоместок за трето дете му беше скратено оваа право и поради кои причини.</w:t>
      </w:r>
    </w:p>
    <w:p w14:paraId="5713C9B0" w14:textId="2A0E22C0" w:rsidR="00683FEF" w:rsidRDefault="00683FEF">
      <w:pPr>
        <w:rPr>
          <w:lang w:val="mk-MK"/>
        </w:rPr>
      </w:pPr>
      <w:r>
        <w:rPr>
          <w:lang w:val="mk-MK"/>
        </w:rPr>
        <w:t>Одговор:</w:t>
      </w:r>
    </w:p>
    <w:p w14:paraId="7B57DEFC" w14:textId="6539724E" w:rsidR="00683FEF" w:rsidRDefault="00683FEF">
      <w:pPr>
        <w:rPr>
          <w:lang w:val="mk-MK"/>
        </w:rPr>
      </w:pPr>
      <w:r>
        <w:rPr>
          <w:lang w:val="mk-MK"/>
        </w:rPr>
        <w:t>Ве информираме дека во Законот за изменување и дополнување на Законот за заштита на децата („Службен весник на РМ“ бр. 98/08) е предвидено дека правото на родителски додаток за (трето) дете ќе се остварува за деца родени од 01.01.2009 година, а во моментов ова право го остваруваат 28.352 корисници.</w:t>
      </w:r>
    </w:p>
    <w:p w14:paraId="67E2FD17" w14:textId="76FAE641" w:rsidR="00683FEF" w:rsidRDefault="00683FEF">
      <w:pPr>
        <w:rPr>
          <w:lang w:val="mk-MK"/>
        </w:rPr>
      </w:pPr>
      <w:r>
        <w:rPr>
          <w:lang w:val="mk-MK"/>
        </w:rPr>
        <w:t xml:space="preserve">Дополнително, Ве информираме дека Секторот за заштита на децата не располага со податоци за број на корисници на кои ова право во текот на користењето им престанало, како и за причините на престанокот. </w:t>
      </w:r>
      <w:bookmarkStart w:id="0" w:name="_GoBack"/>
      <w:bookmarkEnd w:id="0"/>
    </w:p>
    <w:sectPr w:rsidR="00683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6F"/>
    <w:rsid w:val="001C046F"/>
    <w:rsid w:val="005C1E65"/>
    <w:rsid w:val="005D2BF0"/>
    <w:rsid w:val="006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ACE"/>
  <w15:chartTrackingRefBased/>
  <w15:docId w15:val="{273695AB-F6FC-4BC1-AFA5-E33535B9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2023-05-10T07:42:00Z</dcterms:created>
  <dcterms:modified xsi:type="dcterms:W3CDTF">2023-05-10T07:50:00Z</dcterms:modified>
</cp:coreProperties>
</file>