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90200" w14:textId="6B209C06" w:rsidR="005C1E65" w:rsidRDefault="00694994">
      <w:pPr>
        <w:rPr>
          <w:lang w:val="mk-MK"/>
        </w:rPr>
      </w:pPr>
      <w:r>
        <w:rPr>
          <w:lang w:val="mk-MK"/>
        </w:rPr>
        <w:t>Барање 14-4875/1</w:t>
      </w:r>
    </w:p>
    <w:p w14:paraId="5D0E92AE" w14:textId="04296EA9" w:rsidR="00694994" w:rsidRDefault="00694994" w:rsidP="00694994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Дали е изготвен Протокол за меѓусебна соработка за преземање на мерки за превенција, спречување и заштита од родово-базирано насилство врз жени и семејно насилство во локалната заедница согласно член 12, став 2 од Законот за спречување и заштита од насилство врз жените и семејно насилство?</w:t>
      </w:r>
    </w:p>
    <w:p w14:paraId="44870BC8" w14:textId="781540D9" w:rsidR="00694994" w:rsidRPr="00694994" w:rsidRDefault="00694994" w:rsidP="00694994">
      <w:pPr>
        <w:pStyle w:val="ListParagraph"/>
        <w:rPr>
          <w:lang w:val="mk-MK"/>
        </w:rPr>
      </w:pPr>
      <w:r>
        <w:rPr>
          <w:lang w:val="mk-MK"/>
        </w:rPr>
        <w:t>Одговор: Протоколот за меѓусебна соработка за преземање на мерки за превенција, спречување и заштита од родово базирано насилство врз жените и семејно насилство врз жени, семејно насилство во локалната заедница е процес на подготовка и за истиот е формирана работна група.</w:t>
      </w:r>
      <w:bookmarkStart w:id="0" w:name="_GoBack"/>
      <w:bookmarkEnd w:id="0"/>
    </w:p>
    <w:sectPr w:rsidR="00694994" w:rsidRPr="00694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434412"/>
    <w:multiLevelType w:val="hybridMultilevel"/>
    <w:tmpl w:val="B4104628"/>
    <w:lvl w:ilvl="0" w:tplc="D0144D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22B"/>
    <w:rsid w:val="005C1E65"/>
    <w:rsid w:val="005D2BF0"/>
    <w:rsid w:val="00694994"/>
    <w:rsid w:val="00AE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78ED7"/>
  <w15:chartTrackingRefBased/>
  <w15:docId w15:val="{5170F603-1A19-4A61-B5A8-01707364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3</cp:revision>
  <dcterms:created xsi:type="dcterms:W3CDTF">2023-03-06T08:40:00Z</dcterms:created>
  <dcterms:modified xsi:type="dcterms:W3CDTF">2023-03-06T08:49:00Z</dcterms:modified>
</cp:coreProperties>
</file>