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67941" w14:textId="0B771BEE" w:rsidR="005C1E65" w:rsidRDefault="00320CA3">
      <w:pPr>
        <w:rPr>
          <w:lang w:val="mk-MK"/>
        </w:rPr>
      </w:pPr>
      <w:r>
        <w:rPr>
          <w:lang w:val="mk-MK"/>
        </w:rPr>
        <w:t>Барање 14-5003/1</w:t>
      </w:r>
    </w:p>
    <w:p w14:paraId="004004C8" w14:textId="77777777" w:rsidR="00320CA3" w:rsidRDefault="00320CA3" w:rsidP="00320C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mk-MK"/>
        </w:rPr>
        <w:t>Во  П</w:t>
      </w:r>
      <w:r>
        <w:rPr>
          <w:rFonts w:asciiTheme="minorHAnsi" w:hAnsiTheme="minorHAnsi" w:cstheme="minorHAnsi"/>
          <w:lang w:val="ru-RU"/>
        </w:rPr>
        <w:t xml:space="preserve">рограмата на Владата 2021, </w:t>
      </w:r>
    </w:p>
    <w:p w14:paraId="3304266D" w14:textId="77777777" w:rsidR="00320CA3" w:rsidRDefault="00320CA3" w:rsidP="00320CA3">
      <w:pPr>
        <w:pStyle w:val="ListParagraph"/>
        <w:ind w:left="615"/>
        <w:jc w:val="both"/>
        <w:rPr>
          <w:rFonts w:asciiTheme="minorHAnsi" w:hAnsiTheme="minorHAnsi" w:cstheme="minorHAnsi"/>
          <w:lang w:val="ru-RU"/>
        </w:rPr>
      </w:pPr>
    </w:p>
    <w:p w14:paraId="4142FF29" w14:textId="77777777" w:rsidR="00320CA3" w:rsidRDefault="00320CA3" w:rsidP="00320CA3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>
        <w:rPr>
          <w:rFonts w:ascii="Arial" w:hAnsi="Arial" w:cs="Arial"/>
          <w:sz w:val="21"/>
          <w:szCs w:val="21"/>
        </w:rPr>
        <w:t>Владата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ќе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продолжи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вложува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заедно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единиците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локалната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самоуправа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отворање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Style w:val="highlight"/>
          <w:rFonts w:ascii="Arial" w:hAnsi="Arial" w:cs="Arial"/>
          <w:sz w:val="21"/>
          <w:szCs w:val="21"/>
        </w:rPr>
        <w:t>сервиси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заштита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жртвите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сите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облици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родово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базирано</w:t>
      </w:r>
      <w:proofErr w:type="spellEnd"/>
      <w:r>
        <w:rPr>
          <w:rFonts w:ascii="Arial" w:hAnsi="Arial" w:cs="Arial"/>
          <w:sz w:val="21"/>
          <w:szCs w:val="21"/>
        </w:rPr>
        <w:t xml:space="preserve"> насилство </w:t>
      </w:r>
      <w:proofErr w:type="spellStart"/>
      <w:r>
        <w:rPr>
          <w:rFonts w:ascii="Arial" w:hAnsi="Arial" w:cs="Arial"/>
          <w:sz w:val="21"/>
          <w:szCs w:val="21"/>
        </w:rPr>
        <w:t>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секоја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општина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територијата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државата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sz w:val="21"/>
          <w:szCs w:val="21"/>
        </w:rPr>
        <w:t>На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годишно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ниво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по</w:t>
      </w:r>
      <w:proofErr w:type="spellEnd"/>
      <w:r>
        <w:rPr>
          <w:rFonts w:ascii="Arial" w:hAnsi="Arial" w:cs="Arial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sz w:val="21"/>
          <w:szCs w:val="21"/>
        </w:rPr>
        <w:t>нови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сервиси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ќе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бидат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воспоставени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рамномерно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во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сите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плански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региони</w:t>
      </w:r>
      <w:proofErr w:type="spellEnd"/>
    </w:p>
    <w:p w14:paraId="3994A477" w14:textId="77777777" w:rsidR="00320CA3" w:rsidRDefault="00320CA3" w:rsidP="00320CA3">
      <w:pPr>
        <w:jc w:val="both"/>
        <w:rPr>
          <w:rFonts w:cstheme="minorHAnsi"/>
          <w:sz w:val="24"/>
          <w:szCs w:val="24"/>
          <w:lang w:val="mk-MK"/>
        </w:rPr>
      </w:pPr>
      <w:r>
        <w:rPr>
          <w:rStyle w:val="markedcontent"/>
          <w:rFonts w:cstheme="minorHAnsi"/>
          <w:lang w:val="mk-MK"/>
        </w:rPr>
        <w:t xml:space="preserve">Предлагач: </w:t>
      </w:r>
      <w:r>
        <w:rPr>
          <w:rFonts w:cstheme="minorHAnsi"/>
          <w:lang w:val="mk-MK"/>
        </w:rPr>
        <w:t>Министерство за труд и социјална политика</w:t>
      </w:r>
    </w:p>
    <w:p w14:paraId="53ACC78D" w14:textId="77777777" w:rsidR="00320CA3" w:rsidRDefault="00320CA3" w:rsidP="00320CA3">
      <w:pPr>
        <w:jc w:val="both"/>
        <w:rPr>
          <w:rFonts w:cstheme="minorHAnsi"/>
          <w:lang w:val="mk-MK"/>
        </w:rPr>
      </w:pPr>
      <w:r>
        <w:rPr>
          <w:rFonts w:cstheme="minorHAnsi"/>
          <w:lang w:val="ru-RU"/>
        </w:rPr>
        <w:t xml:space="preserve">Прашање: </w:t>
      </w:r>
      <w:r>
        <w:rPr>
          <w:rFonts w:cstheme="minorHAnsi"/>
          <w:lang w:val="mk-MK"/>
        </w:rPr>
        <w:t>Дали се отворени нови сервиси за 2021 год.? Доколку да, каде и кога? Доколку не? Зошто и кога е планирано?</w:t>
      </w:r>
    </w:p>
    <w:p w14:paraId="7FC26032" w14:textId="77777777" w:rsidR="00320CA3" w:rsidRPr="00320CA3" w:rsidRDefault="00320CA3" w:rsidP="00320CA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320CA3">
        <w:rPr>
          <w:rFonts w:ascii="StobiSerif Regular" w:eastAsia="Times New Roman" w:hAnsi="StobiSerif Regular" w:cs="StobiSerif Regular"/>
          <w:lang w:val="mk-MK" w:eastAsia="en-GB"/>
        </w:rPr>
        <w:t xml:space="preserve">Воспоставени специјализирани сервиси од страна на министерството/центри за социјална работа по региони се на следниот линк: </w:t>
      </w:r>
      <w:hyperlink r:id="rId5" w:history="1">
        <w:r w:rsidRPr="00320CA3">
          <w:rPr>
            <w:rFonts w:ascii="StobiSerif Regular" w:eastAsia="Times New Roman" w:hAnsi="StobiSerif Regular" w:cs="StobiSerif Regular"/>
            <w:color w:val="0000FF"/>
            <w:u w:val="single"/>
            <w:lang w:eastAsia="en-GB"/>
          </w:rPr>
          <w:t>https://www.mtsp.gov.mk/uslugi-i-prava.nspx</w:t>
        </w:r>
      </w:hyperlink>
    </w:p>
    <w:p w14:paraId="5EF1494F" w14:textId="77777777" w:rsidR="00320CA3" w:rsidRPr="00320CA3" w:rsidRDefault="00320CA3" w:rsidP="00320CA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320CA3">
        <w:rPr>
          <w:rFonts w:ascii="StobiSerif Regular" w:eastAsia="Times New Roman" w:hAnsi="StobiSerif Regular" w:cs="StobiSerif Regular"/>
          <w:lang w:val="mk-MK" w:eastAsia="en-GB"/>
        </w:rPr>
        <w:t xml:space="preserve">Согласно Закон за игрите на среќа и забавните игри министерството финансира 4 специјализирани сервиси за жртви, кои се </w:t>
      </w:r>
      <w:proofErr w:type="spellStart"/>
      <w:r w:rsidRPr="00320CA3">
        <w:rPr>
          <w:rFonts w:ascii="StobiSerif Regular" w:eastAsia="Times New Roman" w:hAnsi="StobiSerif Regular" w:cs="StobiSerif Regular"/>
          <w:lang w:val="mk-MK" w:eastAsia="en-GB"/>
        </w:rPr>
        <w:t>менаџирани</w:t>
      </w:r>
      <w:proofErr w:type="spellEnd"/>
      <w:r w:rsidRPr="00320CA3">
        <w:rPr>
          <w:rFonts w:ascii="StobiSerif Regular" w:eastAsia="Times New Roman" w:hAnsi="StobiSerif Regular" w:cs="StobiSerif Regular"/>
          <w:lang w:val="mk-MK" w:eastAsia="en-GB"/>
        </w:rPr>
        <w:t xml:space="preserve"> од страна на здруженија и тоа: СОС линија, засолниште, Кризен центар и Советувалиште за жени и деца жртви на семејно насилство. </w:t>
      </w:r>
    </w:p>
    <w:p w14:paraId="6996524F" w14:textId="77777777" w:rsidR="00320CA3" w:rsidRPr="00320CA3" w:rsidRDefault="00320CA3" w:rsidP="00320CA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320CA3">
        <w:rPr>
          <w:rFonts w:ascii="StobiSerif Regular" w:eastAsia="Times New Roman" w:hAnsi="StobiSerif Regular" w:cs="StobiSerif Regular"/>
          <w:lang w:val="mk-MK" w:eastAsia="en-GB"/>
        </w:rPr>
        <w:t xml:space="preserve">Делумно финансирано од министерство е услугата – Центар за жртви на трговија со луѓе и сексуално насилство, Скопје. </w:t>
      </w:r>
    </w:p>
    <w:p w14:paraId="46E08F25" w14:textId="77777777" w:rsidR="00320CA3" w:rsidRPr="00320CA3" w:rsidRDefault="00320CA3" w:rsidP="00320CA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320CA3">
        <w:rPr>
          <w:rFonts w:ascii="StobiSerif Regular" w:eastAsia="Times New Roman" w:hAnsi="StobiSerif Regular" w:cs="StobiSerif Regular"/>
          <w:lang w:val="mk-MK" w:eastAsia="en-GB"/>
        </w:rPr>
        <w:t>Исто така и од локалната самоуправа во град Скопје и Струмица се финансираат по еден специјализиран сервис.</w:t>
      </w:r>
    </w:p>
    <w:p w14:paraId="2FE04E3E" w14:textId="77777777" w:rsidR="00320CA3" w:rsidRPr="00320CA3" w:rsidRDefault="00320CA3" w:rsidP="00320CA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320CA3">
        <w:rPr>
          <w:rFonts w:ascii="StobiSerif Regular" w:eastAsia="Times New Roman" w:hAnsi="StobiSerif Regular" w:cs="StobiSerif Regular"/>
          <w:lang w:val="mk-MK" w:eastAsia="en-GB"/>
        </w:rPr>
        <w:t>Министерството за здравство има воспоставено 3 специјализирани сервиси за упатување на жртви од сексуално насилство.</w:t>
      </w:r>
    </w:p>
    <w:p w14:paraId="4B266528" w14:textId="77777777" w:rsidR="00320CA3" w:rsidRPr="00320CA3" w:rsidRDefault="00320CA3" w:rsidP="00320CA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320CA3">
        <w:rPr>
          <w:rFonts w:ascii="StobiSerif Regular" w:eastAsia="Times New Roman" w:hAnsi="StobiSerif Regular" w:cs="StobiSerif Regular"/>
          <w:lang w:val="mk-MK" w:eastAsia="en-GB"/>
        </w:rPr>
        <w:t xml:space="preserve">Согласно стратешките определби на Министерството за труд и социјална политика во 2021 година планирано е отворање на дополнително 10 специјализирани сервиси од кои седум се во финална фаза за воспоставување, а останатите три сервиси ќе се воспостават до крајот на 2021 година. </w:t>
      </w:r>
    </w:p>
    <w:p w14:paraId="737733FA" w14:textId="169D2E7C" w:rsidR="00320CA3" w:rsidRPr="00320CA3" w:rsidRDefault="00320CA3" w:rsidP="00320CA3">
      <w:pPr>
        <w:pStyle w:val="ListParagraph"/>
      </w:pPr>
      <w:bookmarkStart w:id="0" w:name="_GoBack"/>
      <w:bookmarkEnd w:id="0"/>
    </w:p>
    <w:sectPr w:rsidR="00320CA3" w:rsidRPr="00320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3889"/>
    <w:multiLevelType w:val="hybridMultilevel"/>
    <w:tmpl w:val="26DAFCF6"/>
    <w:lvl w:ilvl="0" w:tplc="B2EC9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C353A"/>
    <w:multiLevelType w:val="hybridMultilevel"/>
    <w:tmpl w:val="E0AA8752"/>
    <w:lvl w:ilvl="0" w:tplc="4ECA2850">
      <w:start w:val="1"/>
      <w:numFmt w:val="decimal"/>
      <w:lvlText w:val="%1."/>
      <w:lvlJc w:val="left"/>
      <w:pPr>
        <w:ind w:left="615" w:hanging="360"/>
      </w:p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>
      <w:start w:val="1"/>
      <w:numFmt w:val="lowerRoman"/>
      <w:lvlText w:val="%3."/>
      <w:lvlJc w:val="right"/>
      <w:pPr>
        <w:ind w:left="2055" w:hanging="180"/>
      </w:pPr>
    </w:lvl>
    <w:lvl w:ilvl="3" w:tplc="0409000F">
      <w:start w:val="1"/>
      <w:numFmt w:val="decimal"/>
      <w:lvlText w:val="%4."/>
      <w:lvlJc w:val="left"/>
      <w:pPr>
        <w:ind w:left="2775" w:hanging="360"/>
      </w:pPr>
    </w:lvl>
    <w:lvl w:ilvl="4" w:tplc="04090019">
      <w:start w:val="1"/>
      <w:numFmt w:val="lowerLetter"/>
      <w:lvlText w:val="%5."/>
      <w:lvlJc w:val="left"/>
      <w:pPr>
        <w:ind w:left="3495" w:hanging="360"/>
      </w:pPr>
    </w:lvl>
    <w:lvl w:ilvl="5" w:tplc="0409001B">
      <w:start w:val="1"/>
      <w:numFmt w:val="lowerRoman"/>
      <w:lvlText w:val="%6."/>
      <w:lvlJc w:val="right"/>
      <w:pPr>
        <w:ind w:left="4215" w:hanging="180"/>
      </w:pPr>
    </w:lvl>
    <w:lvl w:ilvl="6" w:tplc="0409000F">
      <w:start w:val="1"/>
      <w:numFmt w:val="decimal"/>
      <w:lvlText w:val="%7."/>
      <w:lvlJc w:val="left"/>
      <w:pPr>
        <w:ind w:left="4935" w:hanging="360"/>
      </w:pPr>
    </w:lvl>
    <w:lvl w:ilvl="7" w:tplc="04090019">
      <w:start w:val="1"/>
      <w:numFmt w:val="lowerLetter"/>
      <w:lvlText w:val="%8."/>
      <w:lvlJc w:val="left"/>
      <w:pPr>
        <w:ind w:left="5655" w:hanging="360"/>
      </w:pPr>
    </w:lvl>
    <w:lvl w:ilvl="8" w:tplc="0409001B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4D113D2E"/>
    <w:multiLevelType w:val="hybridMultilevel"/>
    <w:tmpl w:val="9FE8FD72"/>
    <w:lvl w:ilvl="0" w:tplc="83EA0CA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DB"/>
    <w:rsid w:val="00320CA3"/>
    <w:rsid w:val="005C1E65"/>
    <w:rsid w:val="005D2BF0"/>
    <w:rsid w:val="0086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E976"/>
  <w15:chartTrackingRefBased/>
  <w15:docId w15:val="{0667BD27-3E6A-4018-B7C2-A6551EB4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C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320CA3"/>
  </w:style>
  <w:style w:type="character" w:customStyle="1" w:styleId="highlight">
    <w:name w:val="highlight"/>
    <w:basedOn w:val="DefaultParagraphFont"/>
    <w:rsid w:val="00320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tsp.gov.mk/uslugi-i-prava.n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2023-03-06T08:51:00Z</dcterms:created>
  <dcterms:modified xsi:type="dcterms:W3CDTF">2023-03-06T08:55:00Z</dcterms:modified>
</cp:coreProperties>
</file>