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EE48E" w14:textId="77777777" w:rsidR="00AA11CB" w:rsidRDefault="00AA11CB" w:rsidP="00AA11CB">
      <w:pPr>
        <w:pStyle w:val="ListParagraph"/>
        <w:numPr>
          <w:ilvl w:val="0"/>
          <w:numId w:val="1"/>
        </w:numPr>
        <w:jc w:val="both"/>
        <w:rPr>
          <w:lang w:val="mk-MK"/>
        </w:rPr>
      </w:pPr>
      <w:bookmarkStart w:id="0" w:name="_GoBack"/>
      <w:r w:rsidRPr="004649CC">
        <w:rPr>
          <w:lang w:val="mk-MK"/>
        </w:rPr>
        <w:t>Барање: 14</w:t>
      </w:r>
      <w:r>
        <w:rPr>
          <w:lang w:val="mk-MK"/>
        </w:rPr>
        <w:t xml:space="preserve">-2872/1 </w:t>
      </w:r>
    </w:p>
    <w:p w14:paraId="6D03048F" w14:textId="5E2C5A8C" w:rsidR="00AA11CB" w:rsidRDefault="00AA11CB" w:rsidP="00AA11CB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Колкав е бројот на опфатени лица од Општина Шуто Оризари а припаѓаат на ромската заедница и се дел од наведената категорија</w:t>
      </w:r>
      <w:r w:rsidR="00C22787">
        <w:t>?</w:t>
      </w:r>
    </w:p>
    <w:bookmarkEnd w:id="0"/>
    <w:p w14:paraId="27D2CE26" w14:textId="77777777" w:rsidR="00AA11CB" w:rsidRDefault="00AA11CB" w:rsidP="00AA11CB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Самохрани мајки</w:t>
      </w:r>
    </w:p>
    <w:p w14:paraId="5D3B465E" w14:textId="77777777" w:rsidR="00AA11CB" w:rsidRDefault="00AA11CB" w:rsidP="00AA11CB">
      <w:pPr>
        <w:jc w:val="both"/>
        <w:rPr>
          <w:lang w:val="mk-MK"/>
        </w:rPr>
      </w:pPr>
      <w:r>
        <w:rPr>
          <w:lang w:val="mk-MK"/>
        </w:rPr>
        <w:t>Одговор: Ве известуваме дека Согласно член 2 став 5 од Законот за финансиска поддршка на граѓани со низок доход, корисници на пензија, корисници на право на социјална сигурност на стари лица, млади лица, самохрани родители, лица без родители и родителска грижа, уметници и други лица кои вршат дејност во културата, филмски работници и естрадни/уметници (Службен весник на РСМ бр. 290/20. Самохран родител поднесува барање со потребна документација (извод од матична книга на родени, извод од матична книга на умрени, потврда за исчезнат родител и потврда за привремена спреченост поради  лекување, издржување на казна затвор и сл.) во рок од десет дена од денот на влегување на самохран родител изготвува листа на самохрани родители.</w:t>
      </w:r>
    </w:p>
    <w:p w14:paraId="05BDE427" w14:textId="77777777" w:rsidR="005C1E65" w:rsidRDefault="005C1E65"/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0008"/>
    <w:multiLevelType w:val="hybridMultilevel"/>
    <w:tmpl w:val="2EA61892"/>
    <w:lvl w:ilvl="0" w:tplc="1FE060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574A"/>
    <w:multiLevelType w:val="hybridMultilevel"/>
    <w:tmpl w:val="19149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93"/>
    <w:rsid w:val="005C1E65"/>
    <w:rsid w:val="005D2BF0"/>
    <w:rsid w:val="00AA11CB"/>
    <w:rsid w:val="00C22787"/>
    <w:rsid w:val="00E5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94B5"/>
  <w15:chartTrackingRefBased/>
  <w15:docId w15:val="{A27DA132-8821-4A29-B747-4F95F20B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4</cp:revision>
  <dcterms:created xsi:type="dcterms:W3CDTF">2023-03-01T09:20:00Z</dcterms:created>
  <dcterms:modified xsi:type="dcterms:W3CDTF">2023-03-07T09:41:00Z</dcterms:modified>
</cp:coreProperties>
</file>