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0BEE" w14:textId="11B00DAD" w:rsidR="00001743" w:rsidRDefault="00001743" w:rsidP="00001743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Барање 14-1</w:t>
      </w:r>
      <w:r>
        <w:rPr>
          <w:rFonts w:ascii="Times New Roman" w:hAnsi="Times New Roman" w:cs="Times New Roman"/>
        </w:rPr>
        <w:t>021</w:t>
      </w:r>
      <w:r>
        <w:rPr>
          <w:rFonts w:ascii="Times New Roman" w:hAnsi="Times New Roman" w:cs="Times New Roman"/>
          <w:lang w:val="mk-MK"/>
        </w:rPr>
        <w:t>/1</w:t>
      </w:r>
    </w:p>
    <w:p w14:paraId="61CA1D93" w14:textId="77777777" w:rsidR="00001743" w:rsidRPr="003256EF" w:rsidRDefault="00001743" w:rsidP="00001743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StobiSerif Regular" w:hAnsi="StobiSerif Regular"/>
          <w:b/>
          <w:bCs/>
        </w:rPr>
      </w:pPr>
      <w:r w:rsidRPr="003256EF">
        <w:rPr>
          <w:rFonts w:ascii="StobiSerif Regular" w:hAnsi="StobiSerif Regular" w:cs="Arial"/>
          <w:b/>
          <w:bCs/>
        </w:rPr>
        <w:t xml:space="preserve">Вкупен број на граѓани кои го оствариле правото на толкувач на знаковен јазик за период од 2020 до 2022 година, односно број на издадени решенија за остварување на ова право. </w:t>
      </w:r>
    </w:p>
    <w:p w14:paraId="21DD7BB4" w14:textId="77777777" w:rsidR="00001743" w:rsidRPr="00270212" w:rsidRDefault="00001743" w:rsidP="00001743">
      <w:pPr>
        <w:pStyle w:val="ListParagraph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rPr>
          <w:rFonts w:ascii="StobiSerif Regular" w:hAnsi="StobiSerif Regular"/>
          <w:bCs/>
          <w:lang w:val="sq-AL"/>
        </w:rPr>
      </w:pPr>
      <w:r>
        <w:rPr>
          <w:rFonts w:ascii="StobiSerif Regular" w:hAnsi="StobiSerif Regular"/>
          <w:bCs/>
        </w:rPr>
        <w:t>С</w:t>
      </w:r>
      <w:r w:rsidRPr="003256EF">
        <w:rPr>
          <w:rFonts w:ascii="StobiSerif Regular" w:hAnsi="StobiSerif Regular"/>
          <w:bCs/>
        </w:rPr>
        <w:t>огласно член 5</w:t>
      </w:r>
      <w:r>
        <w:rPr>
          <w:rFonts w:ascii="StobiSerif Regular" w:hAnsi="StobiSerif Regular"/>
          <w:bCs/>
        </w:rPr>
        <w:t xml:space="preserve"> од Законот за употреба на знаковниот јазик („Службен весник на РМ“ бр.105/09, 150/15, 30/16, и „Службен весник на РСМ“ бр. 103/21, Центарот за социјална работа издава решение за остварување на правото за толкувач на знаковен јазик. </w:t>
      </w:r>
      <w:r w:rsidRPr="00270212">
        <w:rPr>
          <w:rFonts w:ascii="StobiSerif Regular" w:hAnsi="StobiSerif Regular"/>
          <w:bCs/>
        </w:rPr>
        <w:t xml:space="preserve">По добиената информација од Центрите за социјална работа во Република Северна Македонија, вкупно четири лица во периодот од 2020-2022 година го оствариле правото на толкувач на знаковен јазик, односно се издадени вкупно четири решенија од страна на Центрите за социјална работа за остварување на ова право. </w:t>
      </w:r>
    </w:p>
    <w:p w14:paraId="48DF6010" w14:textId="77777777" w:rsidR="00001743" w:rsidRPr="003256EF" w:rsidRDefault="00001743" w:rsidP="00001743">
      <w:pPr>
        <w:pStyle w:val="ListParagraph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rPr>
          <w:rFonts w:ascii="StobiSerif Regular" w:hAnsi="StobiSerif Regular"/>
          <w:b/>
          <w:bCs/>
        </w:rPr>
      </w:pPr>
      <w:r w:rsidRPr="003256EF">
        <w:rPr>
          <w:rFonts w:ascii="StobiSerif Regular" w:hAnsi="StobiSerif Regular" w:cs="Arial"/>
          <w:b/>
          <w:bCs/>
        </w:rPr>
        <w:t xml:space="preserve">Врз основа на кои одредби од кој пропис се утврдува надоместокот за </w:t>
      </w:r>
      <w:proofErr w:type="spellStart"/>
      <w:r w:rsidRPr="003256EF">
        <w:rPr>
          <w:rFonts w:ascii="StobiSerif Regular" w:hAnsi="StobiSerif Regular" w:cs="Arial"/>
          <w:b/>
          <w:bCs/>
        </w:rPr>
        <w:t>толкувачот</w:t>
      </w:r>
      <w:proofErr w:type="spellEnd"/>
      <w:r w:rsidRPr="003256EF">
        <w:rPr>
          <w:rFonts w:ascii="StobiSerif Regular" w:hAnsi="StobiSerif Regular" w:cs="Arial"/>
          <w:b/>
          <w:bCs/>
        </w:rPr>
        <w:t xml:space="preserve"> на знаковен јазик (Ве замолуваме со одговорот на ова барање да ни го испратите и законскиот пропис во кој е уредена тарифата и постапката за надоместок на </w:t>
      </w:r>
      <w:proofErr w:type="spellStart"/>
      <w:r w:rsidRPr="003256EF">
        <w:rPr>
          <w:rFonts w:ascii="StobiSerif Regular" w:hAnsi="StobiSerif Regular" w:cs="Arial"/>
          <w:b/>
          <w:bCs/>
        </w:rPr>
        <w:t>толкувачот</w:t>
      </w:r>
      <w:proofErr w:type="spellEnd"/>
      <w:r w:rsidRPr="003256EF">
        <w:rPr>
          <w:rFonts w:ascii="StobiSerif Regular" w:hAnsi="StobiSerif Regular" w:cs="Arial"/>
          <w:b/>
          <w:bCs/>
        </w:rPr>
        <w:t xml:space="preserve"> на знаковен јазик). </w:t>
      </w:r>
    </w:p>
    <w:p w14:paraId="2A93BD9B" w14:textId="4C3745CB" w:rsidR="00001743" w:rsidRPr="00001743" w:rsidRDefault="00001743" w:rsidP="00001743">
      <w:pPr>
        <w:pStyle w:val="ListParagraph"/>
        <w:numPr>
          <w:ilvl w:val="0"/>
          <w:numId w:val="2"/>
        </w:numPr>
        <w:spacing w:after="0"/>
        <w:rPr>
          <w:rFonts w:ascii="StobiSerif Regular" w:hAnsi="StobiSerif Regular" w:cs="MAC C Times"/>
          <w:bCs/>
        </w:rPr>
      </w:pPr>
      <w:r w:rsidRPr="00001743">
        <w:rPr>
          <w:rFonts w:ascii="StobiSerif Regular" w:hAnsi="StobiSerif Regular" w:cs="MAC C Times"/>
          <w:bCs/>
        </w:rPr>
        <w:t xml:space="preserve">Надоместокот за </w:t>
      </w:r>
      <w:proofErr w:type="spellStart"/>
      <w:r w:rsidRPr="00001743">
        <w:rPr>
          <w:rFonts w:ascii="StobiSerif Regular" w:hAnsi="StobiSerif Regular" w:cs="MAC C Times"/>
          <w:bCs/>
        </w:rPr>
        <w:t>толкувачот</w:t>
      </w:r>
      <w:proofErr w:type="spellEnd"/>
      <w:r w:rsidRPr="00001743">
        <w:rPr>
          <w:rFonts w:ascii="StobiSerif Regular" w:hAnsi="StobiSerif Regular" w:cs="MAC C Times"/>
          <w:bCs/>
        </w:rPr>
        <w:t xml:space="preserve"> на знаковен јазик се утврдува согласно </w:t>
      </w:r>
      <w:bookmarkStart w:id="0" w:name="_Hlk156814205"/>
      <w:r w:rsidRPr="00001743">
        <w:rPr>
          <w:rFonts w:ascii="StobiSerif Regular" w:hAnsi="StobiSerif Regular" w:cs="MAC C Times"/>
          <w:bCs/>
        </w:rPr>
        <w:t>член 17 од Законот за употреба на знаковниот јазик</w:t>
      </w:r>
      <w:bookmarkEnd w:id="0"/>
      <w:r w:rsidRPr="00001743">
        <w:rPr>
          <w:rFonts w:ascii="StobiSerif Regular" w:hAnsi="StobiSerif Regular" w:cs="MAC C Times"/>
          <w:bCs/>
        </w:rPr>
        <w:t xml:space="preserve">. Согласно член 17 од Законот за употреба на знаковниот јазик, Министерот за труд и социјална политика со Решение ја утврдува висината на паричните средства за надоместок на </w:t>
      </w:r>
      <w:proofErr w:type="spellStart"/>
      <w:r w:rsidRPr="00001743">
        <w:rPr>
          <w:rFonts w:ascii="StobiSerif Regular" w:hAnsi="StobiSerif Regular" w:cs="MAC C Times"/>
          <w:bCs/>
        </w:rPr>
        <w:t>толкувачот</w:t>
      </w:r>
      <w:proofErr w:type="spellEnd"/>
      <w:r w:rsidRPr="00001743">
        <w:rPr>
          <w:rFonts w:ascii="StobiSerif Regular" w:hAnsi="StobiSerif Regular" w:cs="MAC C Times"/>
          <w:bCs/>
        </w:rPr>
        <w:t xml:space="preserve"> на предлог на Сојузот врз основа на реални трошоци и истата се објавува во Службен весник на Република Северна Македониј</w:t>
      </w:r>
      <w:r w:rsidRPr="00001743">
        <w:rPr>
          <w:rFonts w:ascii="StobiSerif Regular" w:hAnsi="StobiSerif Regular" w:cs="MAC C Times"/>
          <w:bCs/>
        </w:rPr>
        <w:t>a</w:t>
      </w:r>
      <w:r w:rsidRPr="00001743">
        <w:rPr>
          <w:rFonts w:ascii="StobiSerif Regular" w:hAnsi="StobiSerif Regular" w:cs="MAC C Times"/>
          <w:bCs/>
        </w:rPr>
        <w:t xml:space="preserve">. </w:t>
      </w:r>
    </w:p>
    <w:p w14:paraId="53276993" w14:textId="77777777" w:rsidR="00001743" w:rsidRPr="00001743" w:rsidRDefault="00001743" w:rsidP="00001743">
      <w:pPr>
        <w:spacing w:line="276" w:lineRule="auto"/>
        <w:ind w:left="1080"/>
        <w:rPr>
          <w:rFonts w:ascii="StobiSerif Regular" w:hAnsi="StobiSerif Regular" w:cs="MAC C Times"/>
          <w:bCs/>
          <w:lang w:val="mk-MK"/>
        </w:rPr>
      </w:pPr>
      <w:r w:rsidRPr="00001743">
        <w:rPr>
          <w:rFonts w:ascii="StobiSerif Regular" w:hAnsi="StobiSerif Regular" w:cs="MAC C Times"/>
          <w:bCs/>
          <w:lang w:val="mk-MK"/>
        </w:rPr>
        <w:t xml:space="preserve">Во прилог: Решение за утврдување на висината на паричните средства за надоместок на </w:t>
      </w:r>
      <w:proofErr w:type="spellStart"/>
      <w:r w:rsidRPr="00001743">
        <w:rPr>
          <w:rFonts w:ascii="StobiSerif Regular" w:hAnsi="StobiSerif Regular" w:cs="MAC C Times"/>
          <w:bCs/>
          <w:lang w:val="mk-MK"/>
        </w:rPr>
        <w:t>толкувачот</w:t>
      </w:r>
      <w:proofErr w:type="spellEnd"/>
      <w:r w:rsidRPr="00001743">
        <w:rPr>
          <w:rFonts w:ascii="StobiSerif Regular" w:hAnsi="StobiSerif Regular" w:cs="MAC C Times"/>
          <w:bCs/>
          <w:lang w:val="mk-MK"/>
        </w:rPr>
        <w:t xml:space="preserve"> бр. 10-1295 од 10.02.2010 година („Службен весник на РМ“ бр.38/2010)</w:t>
      </w:r>
    </w:p>
    <w:p w14:paraId="7979C981" w14:textId="77777777" w:rsidR="005C1E65" w:rsidRDefault="005C1E65">
      <w:bookmarkStart w:id="1" w:name="_GoBack"/>
      <w:bookmarkEnd w:id="1"/>
    </w:p>
    <w:sectPr w:rsidR="005C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0044"/>
    <w:multiLevelType w:val="hybridMultilevel"/>
    <w:tmpl w:val="9BD244CE"/>
    <w:lvl w:ilvl="0" w:tplc="970E9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A43E9"/>
    <w:multiLevelType w:val="hybridMultilevel"/>
    <w:tmpl w:val="8174D980"/>
    <w:lvl w:ilvl="0" w:tplc="4838F1F2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CB"/>
    <w:rsid w:val="00001743"/>
    <w:rsid w:val="00337FCB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F89F"/>
  <w15:chartTrackingRefBased/>
  <w15:docId w15:val="{0183F560-1B23-40C8-BF6A-EE0949E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74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lorful List - Accent 11,lp1,Table of contents numbered,List Paragraph in table,List Paragraph1,Dot pt,F5 List Paragraph,No Spacing1,List Paragraph Char Char Char,Indicator Text,Numbered Para 1,Bullet 1,Bullet Points,Párrafo de lista,L"/>
    <w:basedOn w:val="Normal"/>
    <w:link w:val="ListParagraphChar"/>
    <w:uiPriority w:val="34"/>
    <w:qFormat/>
    <w:rsid w:val="00001743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  <w:style w:type="character" w:customStyle="1" w:styleId="ListParagraphChar">
    <w:name w:val="List Paragraph Char"/>
    <w:aliases w:val="Colorful List - Accent 11 Char,lp1 Char,Table of contents numbered Char,List Paragraph in table Char,List Paragraph1 Char,Dot pt Char,F5 List Paragraph Char,No Spacing1 Char,List Paragraph Char Char Char Char,Indicator Text Char"/>
    <w:link w:val="ListParagraph"/>
    <w:uiPriority w:val="34"/>
    <w:qFormat/>
    <w:locked/>
    <w:rsid w:val="00001743"/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2024-07-15T08:53:00Z</dcterms:created>
  <dcterms:modified xsi:type="dcterms:W3CDTF">2024-07-15T08:58:00Z</dcterms:modified>
</cp:coreProperties>
</file>