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79B8E" w14:textId="171429B7" w:rsidR="005C1E65" w:rsidRDefault="00CB3025">
      <w:pPr>
        <w:rPr>
          <w:lang w:val="mk-MK"/>
        </w:rPr>
      </w:pPr>
      <w:r>
        <w:rPr>
          <w:lang w:val="mk-MK"/>
        </w:rPr>
        <w:t>Барање 2934/1 од 22.03.2024</w:t>
      </w:r>
    </w:p>
    <w:p w14:paraId="37760AF8" w14:textId="77777777" w:rsidR="00CB3025" w:rsidRPr="00CB3025" w:rsidRDefault="00CB3025" w:rsidP="00CB302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CB3025">
        <w:rPr>
          <w:rFonts w:ascii="StobiSerif Regular" w:eastAsia="Times New Roman" w:hAnsi="StobiSerif Regular" w:cs="MAC C Times"/>
          <w:bCs/>
          <w:lang w:val="mk-MK"/>
        </w:rPr>
        <w:t>Замолувам за информации за називи и за место на објавување на сите колективни договори (на ниво на гранка, оддел, дејност..) кои ја обврзуваат Стопанска Банка АД Скопје со ЕМБС 4065549 и со ЕДБ МК4030996116744?</w:t>
      </w:r>
    </w:p>
    <w:p w14:paraId="468F9A3E" w14:textId="77777777" w:rsidR="00CB3025" w:rsidRPr="00CB3025" w:rsidRDefault="00CB3025" w:rsidP="00CB3025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</w:rPr>
      </w:pPr>
      <w:r w:rsidRPr="00CB3025">
        <w:rPr>
          <w:rFonts w:ascii="StobiSerif Regular" w:eastAsia="Times New Roman" w:hAnsi="StobiSerif Regular" w:cs="MAC C Times"/>
          <w:bCs/>
          <w:lang w:val="mk-MK"/>
        </w:rPr>
        <w:t>Доколку Стопанска Банка АД Скопје има до вас доставено поединечен колективен договор (на ниво на работодавач) замолувам да ми се достави препис од тој колективен договор.</w:t>
      </w:r>
    </w:p>
    <w:p w14:paraId="0E1D27AD" w14:textId="77777777" w:rsidR="00CB3025" w:rsidRPr="00CB3025" w:rsidRDefault="00CB3025" w:rsidP="00CB302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CB302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Во врска колективните договори кои ја обврзуваат Стопанска Банка АД Скопје и дали има склучено колективен договор на ниво на работодавач, до Министерството за труд и социјална политика не е доставено известување од страна на Стопанска Банка АД Скопје за склучен колективен договор на ниво на работодавач, па оттука најдобро е да се обратите до самата Банка во однос на колективниот договор на ниво на работодавач. </w:t>
      </w:r>
    </w:p>
    <w:p w14:paraId="0F87C196" w14:textId="77777777" w:rsidR="00CB3025" w:rsidRPr="00CB3025" w:rsidRDefault="00CB3025" w:rsidP="00CB3025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B302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Општиот колективен договор за приватниот сектор од областа на стопанството(„Службен весник на Република Македонија“ бр. 84/10) се применува и е задолжителен за работодавачите и вработените во приватниот сектор. </w:t>
      </w:r>
    </w:p>
    <w:p w14:paraId="661A51A2" w14:textId="77777777" w:rsidR="00CB3025" w:rsidRPr="00CB3025" w:rsidRDefault="00CB3025" w:rsidP="00CB3025">
      <w:pPr>
        <w:suppressAutoHyphens/>
        <w:spacing w:after="0" w:line="240" w:lineRule="auto"/>
        <w:jc w:val="both"/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</w:pPr>
      <w:r w:rsidRPr="00CB3025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>Дополнително, Синдикатот на работниците од финансиските организации на Македонија(СФОМ) и Организацијата на работодавачи на Македонија(ОРМ) имаат потпишано Колективен договор за друштвата од друго монетарно посредување и дејноста на посредување во работењето во хартии од вредност и стокови договори („Службен весник на Република Македонија“ бр.97/11), кој,  доколку Стопанска Банка АД Скопје е членка на ОРМ би се применувал и на неа.</w:t>
      </w:r>
    </w:p>
    <w:p w14:paraId="7B912060" w14:textId="77777777" w:rsidR="00CB3025" w:rsidRPr="00CB3025" w:rsidRDefault="00CB3025">
      <w:pPr>
        <w:rPr>
          <w:lang w:val="mk-MK"/>
        </w:rPr>
      </w:pPr>
      <w:bookmarkStart w:id="0" w:name="_GoBack"/>
      <w:bookmarkEnd w:id="0"/>
    </w:p>
    <w:sectPr w:rsidR="00CB3025" w:rsidRPr="00CB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0467F"/>
    <w:multiLevelType w:val="hybridMultilevel"/>
    <w:tmpl w:val="C3C27E10"/>
    <w:lvl w:ilvl="0" w:tplc="07D0316E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A23"/>
    <w:multiLevelType w:val="hybridMultilevel"/>
    <w:tmpl w:val="DC8A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FA"/>
    <w:rsid w:val="005C1E65"/>
    <w:rsid w:val="005D2BF0"/>
    <w:rsid w:val="00783A6A"/>
    <w:rsid w:val="00A641FA"/>
    <w:rsid w:val="00C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1357"/>
  <w15:chartTrackingRefBased/>
  <w15:docId w15:val="{8B412B71-6D53-4C9A-8EE7-649B257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2024-07-16T08:49:00Z</dcterms:created>
  <dcterms:modified xsi:type="dcterms:W3CDTF">2024-07-16T08:52:00Z</dcterms:modified>
</cp:coreProperties>
</file>