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25F05" w14:textId="27AC3B60" w:rsidR="005C1E65" w:rsidRDefault="000C24FF">
      <w:pPr>
        <w:rPr>
          <w:lang w:val="mk-MK"/>
        </w:rPr>
      </w:pPr>
      <w:bookmarkStart w:id="0" w:name="_GoBack"/>
      <w:r>
        <w:rPr>
          <w:lang w:val="mk-MK"/>
        </w:rPr>
        <w:t>Барање бр. 14-630/1 од 15.01.2024</w:t>
      </w:r>
    </w:p>
    <w:p w14:paraId="6C024FA0" w14:textId="77777777" w:rsidR="000C24FF" w:rsidRPr="000C24FF" w:rsidRDefault="000C24FF" w:rsidP="000C24FF">
      <w:pPr>
        <w:numPr>
          <w:ilvl w:val="0"/>
          <w:numId w:val="1"/>
        </w:numPr>
        <w:suppressAutoHyphens/>
        <w:spacing w:after="0" w:line="276" w:lineRule="auto"/>
        <w:ind w:left="720"/>
        <w:jc w:val="both"/>
        <w:rPr>
          <w:rFonts w:ascii="StobiSerif Regular" w:eastAsia="Times New Roman" w:hAnsi="StobiSerif Regular" w:cs="Times New Roman"/>
          <w:color w:val="000000"/>
          <w:shd w:val="clear" w:color="auto" w:fill="FFFFFF"/>
        </w:rPr>
      </w:pPr>
      <w:r w:rsidRPr="000C24FF">
        <w:rPr>
          <w:rFonts w:ascii="StobiSerif Regular" w:eastAsia="Times New Roman" w:hAnsi="StobiSerif Regular" w:cs="Times New Roman"/>
          <w:color w:val="000000"/>
          <w:shd w:val="clear" w:color="auto" w:fill="FFFFFF"/>
          <w:lang w:val="mk-MK"/>
        </w:rPr>
        <w:t>Дали е започната  или спроведена мерката А.1.1.1. Отворање на програма за поддршка за основање на социјални претпријатија од Ромки со примарен фокус на работа во/со ромската заедница преку директни инвестиции ?</w:t>
      </w:r>
    </w:p>
    <w:p w14:paraId="2FB59607" w14:textId="77777777" w:rsidR="000C24FF" w:rsidRPr="000C24FF" w:rsidRDefault="000C24FF" w:rsidP="000C24FF">
      <w:pPr>
        <w:spacing w:after="0" w:line="276" w:lineRule="auto"/>
        <w:jc w:val="both"/>
        <w:rPr>
          <w:rFonts w:ascii="StobiSerif Regular" w:eastAsia="Times New Roman" w:hAnsi="StobiSerif Regular" w:cs="Times New Roman"/>
          <w:color w:val="000000"/>
          <w:shd w:val="clear" w:color="auto" w:fill="FFFFFF"/>
          <w:lang w:val="mk-MK"/>
        </w:rPr>
      </w:pPr>
    </w:p>
    <w:bookmarkEnd w:id="0"/>
    <w:p w14:paraId="64494968" w14:textId="77777777" w:rsidR="000C24FF" w:rsidRPr="000C24FF" w:rsidRDefault="000C24FF" w:rsidP="000C24FF">
      <w:pPr>
        <w:spacing w:after="0" w:line="276" w:lineRule="auto"/>
        <w:ind w:left="720"/>
        <w:jc w:val="both"/>
        <w:rPr>
          <w:rFonts w:ascii="StobiSerif Regular" w:eastAsia="Times New Roman" w:hAnsi="StobiSerif Regular" w:cs="Times New Roman"/>
          <w:shd w:val="clear" w:color="auto" w:fill="FFFFFF"/>
          <w:lang w:val="mk-MK"/>
        </w:rPr>
      </w:pPr>
      <w:r w:rsidRPr="000C24FF">
        <w:rPr>
          <w:rFonts w:ascii="StobiSerif Regular" w:eastAsia="Times New Roman" w:hAnsi="StobiSerif Regular" w:cs="Times New Roman"/>
          <w:shd w:val="clear" w:color="auto" w:fill="FFFFFF"/>
          <w:lang w:val="mk-MK"/>
        </w:rPr>
        <w:t>Во Предлог на Законот за социјални претпријатија на МТСП,  кој е во владина процедура од 28.11.2023  година, е  разработен  систем за поддршка и развој на социјалните претпријатија и поддршката на социјалните претпријатија е предвидено да се  врши преку Националната стратегија за развој на социјалните претпријатија и Годишна програма за поддршка и  развој на социјалните претпријатија. Годишната програма за</w:t>
      </w:r>
      <w:r w:rsidRPr="000C24FF">
        <w:rPr>
          <w:rFonts w:ascii="StobiSerif Regular" w:eastAsia="Times New Roman" w:hAnsi="StobiSerif Regular" w:cs="Times New Roman"/>
          <w:shd w:val="clear" w:color="auto" w:fill="FFFFFF"/>
        </w:rPr>
        <w:t xml:space="preserve"> </w:t>
      </w:r>
      <w:r w:rsidRPr="000C24FF">
        <w:rPr>
          <w:rFonts w:ascii="StobiSerif Regular" w:eastAsia="Times New Roman" w:hAnsi="StobiSerif Regular" w:cs="Times New Roman"/>
          <w:shd w:val="clear" w:color="auto" w:fill="FFFFFF"/>
          <w:lang w:val="mk-MK"/>
        </w:rPr>
        <w:t xml:space="preserve">поддршка и развој на социјалните претпријатија треба да ја изготвува и предлага Министерството за труд и социјална политика, по претходно мислење од Националниот совет за социјално претприемништво, тело уредено со предлог на законот, а истата ќе ја носи Владата најдоцна до 31 декември за наредната буџетска година. </w:t>
      </w:r>
    </w:p>
    <w:p w14:paraId="6A9203D4" w14:textId="77777777" w:rsidR="000C24FF" w:rsidRPr="000C24FF" w:rsidRDefault="000C24FF" w:rsidP="000C24FF">
      <w:pPr>
        <w:spacing w:after="0" w:line="276" w:lineRule="auto"/>
        <w:ind w:left="720"/>
        <w:jc w:val="both"/>
        <w:rPr>
          <w:rFonts w:ascii="StobiSerif Regular" w:eastAsia="Times New Roman" w:hAnsi="StobiSerif Regular" w:cs="Times New Roman"/>
          <w:shd w:val="clear" w:color="auto" w:fill="FFFFFF"/>
          <w:lang w:val="mk-MK"/>
        </w:rPr>
      </w:pPr>
      <w:r w:rsidRPr="000C24FF">
        <w:rPr>
          <w:rFonts w:ascii="StobiSerif Regular" w:eastAsia="Times New Roman" w:hAnsi="StobiSerif Regular" w:cs="Times New Roman"/>
          <w:shd w:val="clear" w:color="auto" w:fill="FFFFFF"/>
          <w:lang w:val="mk-MK"/>
        </w:rPr>
        <w:t>Годишната програма за поддршка и развој на социјалните претпријатија е предвидено да содржи:</w:t>
      </w:r>
    </w:p>
    <w:p w14:paraId="7EA9CF2D" w14:textId="77777777" w:rsidR="000C24FF" w:rsidRPr="000C24FF" w:rsidRDefault="000C24FF" w:rsidP="000C24FF">
      <w:pPr>
        <w:spacing w:after="0" w:line="276" w:lineRule="auto"/>
        <w:ind w:left="720"/>
        <w:jc w:val="both"/>
        <w:rPr>
          <w:rFonts w:ascii="StobiSerif Regular" w:eastAsia="Times New Roman" w:hAnsi="StobiSerif Regular" w:cs="Times New Roman"/>
          <w:shd w:val="clear" w:color="auto" w:fill="FFFFFF"/>
          <w:lang w:val="mk-MK"/>
        </w:rPr>
      </w:pPr>
      <w:r w:rsidRPr="000C24FF">
        <w:rPr>
          <w:rFonts w:ascii="StobiSerif Regular" w:eastAsia="Times New Roman" w:hAnsi="StobiSerif Regular" w:cs="Times New Roman"/>
          <w:shd w:val="clear" w:color="auto" w:fill="FFFFFF"/>
          <w:lang w:val="mk-MK"/>
        </w:rPr>
        <w:t>-</w:t>
      </w:r>
      <w:r w:rsidRPr="000C24FF">
        <w:rPr>
          <w:rFonts w:ascii="StobiSerif Regular" w:eastAsia="Times New Roman" w:hAnsi="StobiSerif Regular" w:cs="Times New Roman"/>
          <w:shd w:val="clear" w:color="auto" w:fill="FFFFFF"/>
          <w:lang w:val="mk-MK"/>
        </w:rPr>
        <w:tab/>
        <w:t xml:space="preserve">мерки, активности, резултати, показатели и временска рамка за спроведување на програмата; </w:t>
      </w:r>
    </w:p>
    <w:p w14:paraId="537DF884" w14:textId="77777777" w:rsidR="000C24FF" w:rsidRPr="000C24FF" w:rsidRDefault="000C24FF" w:rsidP="000C24FF">
      <w:pPr>
        <w:spacing w:after="0" w:line="276" w:lineRule="auto"/>
        <w:ind w:left="720"/>
        <w:jc w:val="both"/>
        <w:rPr>
          <w:rFonts w:ascii="StobiSerif Regular" w:eastAsia="Times New Roman" w:hAnsi="StobiSerif Regular" w:cs="Times New Roman"/>
          <w:shd w:val="clear" w:color="auto" w:fill="FFFFFF"/>
          <w:lang w:val="mk-MK"/>
        </w:rPr>
      </w:pPr>
      <w:r w:rsidRPr="000C24FF">
        <w:rPr>
          <w:rFonts w:ascii="StobiSerif Regular" w:eastAsia="Times New Roman" w:hAnsi="StobiSerif Regular" w:cs="Times New Roman"/>
          <w:shd w:val="clear" w:color="auto" w:fill="FFFFFF"/>
          <w:lang w:val="mk-MK"/>
        </w:rPr>
        <w:t>-</w:t>
      </w:r>
      <w:r w:rsidRPr="000C24FF">
        <w:rPr>
          <w:rFonts w:ascii="StobiSerif Regular" w:eastAsia="Times New Roman" w:hAnsi="StobiSerif Regular" w:cs="Times New Roman"/>
          <w:shd w:val="clear" w:color="auto" w:fill="FFFFFF"/>
          <w:lang w:val="mk-MK"/>
        </w:rPr>
        <w:tab/>
        <w:t>критериуми за доделување на средства за поддршка и развој на социјалните претпријатија;</w:t>
      </w:r>
    </w:p>
    <w:p w14:paraId="22B3D3DF" w14:textId="77777777" w:rsidR="000C24FF" w:rsidRPr="000C24FF" w:rsidRDefault="000C24FF" w:rsidP="000C24FF">
      <w:pPr>
        <w:spacing w:after="0" w:line="276" w:lineRule="auto"/>
        <w:ind w:left="720"/>
        <w:jc w:val="both"/>
        <w:rPr>
          <w:rFonts w:ascii="StobiSerif Regular" w:eastAsia="Times New Roman" w:hAnsi="StobiSerif Regular" w:cs="Times New Roman"/>
          <w:shd w:val="clear" w:color="auto" w:fill="FFFFFF"/>
          <w:lang w:val="mk-MK"/>
        </w:rPr>
      </w:pPr>
      <w:r w:rsidRPr="000C24FF">
        <w:rPr>
          <w:rFonts w:ascii="StobiSerif Regular" w:eastAsia="Times New Roman" w:hAnsi="StobiSerif Regular" w:cs="Times New Roman"/>
          <w:shd w:val="clear" w:color="auto" w:fill="FFFFFF"/>
          <w:lang w:val="mk-MK"/>
        </w:rPr>
        <w:t>-</w:t>
      </w:r>
      <w:r w:rsidRPr="000C24FF">
        <w:rPr>
          <w:rFonts w:ascii="StobiSerif Regular" w:eastAsia="Times New Roman" w:hAnsi="StobiSerif Regular" w:cs="Times New Roman"/>
          <w:shd w:val="clear" w:color="auto" w:fill="FFFFFF"/>
          <w:lang w:val="mk-MK"/>
        </w:rPr>
        <w:tab/>
        <w:t>одговорни институции и организации за спроведување на програмата, и</w:t>
      </w:r>
    </w:p>
    <w:p w14:paraId="67D3C569" w14:textId="77777777" w:rsidR="000C24FF" w:rsidRPr="000C24FF" w:rsidRDefault="000C24FF" w:rsidP="000C24FF">
      <w:pPr>
        <w:spacing w:after="0" w:line="276" w:lineRule="auto"/>
        <w:ind w:left="720"/>
        <w:jc w:val="both"/>
        <w:rPr>
          <w:rFonts w:ascii="StobiSerif Regular" w:eastAsia="Times New Roman" w:hAnsi="StobiSerif Regular" w:cs="Times New Roman"/>
          <w:shd w:val="clear" w:color="auto" w:fill="FFFFFF"/>
          <w:lang w:val="mk-MK"/>
        </w:rPr>
      </w:pPr>
      <w:r w:rsidRPr="000C24FF">
        <w:rPr>
          <w:rFonts w:ascii="StobiSerif Regular" w:eastAsia="Times New Roman" w:hAnsi="StobiSerif Regular" w:cs="Times New Roman"/>
          <w:shd w:val="clear" w:color="auto" w:fill="FFFFFF"/>
          <w:lang w:val="mk-MK"/>
        </w:rPr>
        <w:t>-</w:t>
      </w:r>
      <w:r w:rsidRPr="000C24FF">
        <w:rPr>
          <w:rFonts w:ascii="StobiSerif Regular" w:eastAsia="Times New Roman" w:hAnsi="StobiSerif Regular" w:cs="Times New Roman"/>
          <w:shd w:val="clear" w:color="auto" w:fill="FFFFFF"/>
          <w:lang w:val="mk-MK"/>
        </w:rPr>
        <w:tab/>
        <w:t>средства и извори  на финансирање на програмата.</w:t>
      </w:r>
    </w:p>
    <w:p w14:paraId="42493E36" w14:textId="77777777" w:rsidR="000C24FF" w:rsidRPr="000C24FF" w:rsidRDefault="000C24FF" w:rsidP="000C24FF">
      <w:pPr>
        <w:spacing w:after="0" w:line="276" w:lineRule="auto"/>
        <w:ind w:left="720"/>
        <w:jc w:val="both"/>
        <w:rPr>
          <w:rFonts w:ascii="StobiSerif Regular" w:eastAsia="Times New Roman" w:hAnsi="StobiSerif Regular" w:cs="Times New Roman"/>
          <w:shd w:val="clear" w:color="auto" w:fill="FFFFFF"/>
          <w:lang w:val="mk-MK"/>
        </w:rPr>
      </w:pPr>
      <w:r w:rsidRPr="000C24FF">
        <w:rPr>
          <w:rFonts w:ascii="StobiSerif Regular" w:eastAsia="Times New Roman" w:hAnsi="StobiSerif Regular" w:cs="Times New Roman"/>
          <w:shd w:val="clear" w:color="auto" w:fill="FFFFFF"/>
          <w:lang w:val="mk-MK"/>
        </w:rPr>
        <w:t xml:space="preserve">Според предлог на Законот за социјални претпријатија преку Годишната програма за поддршка и развој на социјалните претпријатија  финансиска поддршка  за основање и развој на социјални претпријатија согласно утврдени критериуми и услови е предвидено да се обезбедува во   форма на: </w:t>
      </w:r>
    </w:p>
    <w:p w14:paraId="0EE47B22" w14:textId="77777777" w:rsidR="000C24FF" w:rsidRPr="000C24FF" w:rsidRDefault="000C24FF" w:rsidP="000C24FF">
      <w:pPr>
        <w:spacing w:after="0" w:line="276" w:lineRule="auto"/>
        <w:ind w:left="720"/>
        <w:jc w:val="both"/>
        <w:rPr>
          <w:rFonts w:ascii="StobiSerif Regular" w:eastAsia="Times New Roman" w:hAnsi="StobiSerif Regular" w:cs="Times New Roman"/>
          <w:shd w:val="clear" w:color="auto" w:fill="FFFFFF"/>
          <w:lang w:val="mk-MK"/>
        </w:rPr>
      </w:pPr>
      <w:r w:rsidRPr="000C24FF">
        <w:rPr>
          <w:rFonts w:ascii="StobiSerif Regular" w:eastAsia="Times New Roman" w:hAnsi="StobiSerif Regular" w:cs="Times New Roman"/>
          <w:shd w:val="clear" w:color="auto" w:fill="FFFFFF"/>
          <w:lang w:val="mk-MK"/>
        </w:rPr>
        <w:t>-</w:t>
      </w:r>
      <w:r w:rsidRPr="000C24FF">
        <w:rPr>
          <w:rFonts w:ascii="StobiSerif Regular" w:eastAsia="Times New Roman" w:hAnsi="StobiSerif Regular" w:cs="Times New Roman"/>
          <w:shd w:val="clear" w:color="auto" w:fill="FFFFFF"/>
          <w:lang w:val="mk-MK"/>
        </w:rPr>
        <w:tab/>
        <w:t>неповратни средства (грант) за основање и почеток со работа на социјални претпријатија;</w:t>
      </w:r>
    </w:p>
    <w:p w14:paraId="6E546ED6" w14:textId="77777777" w:rsidR="000C24FF" w:rsidRPr="000C24FF" w:rsidRDefault="000C24FF" w:rsidP="000C24FF">
      <w:pPr>
        <w:spacing w:after="0" w:line="276" w:lineRule="auto"/>
        <w:ind w:left="720"/>
        <w:jc w:val="both"/>
        <w:rPr>
          <w:rFonts w:ascii="StobiSerif Regular" w:eastAsia="Times New Roman" w:hAnsi="StobiSerif Regular" w:cs="Times New Roman"/>
          <w:shd w:val="clear" w:color="auto" w:fill="FFFFFF"/>
          <w:lang w:val="mk-MK"/>
        </w:rPr>
      </w:pPr>
      <w:r w:rsidRPr="000C24FF">
        <w:rPr>
          <w:rFonts w:ascii="StobiSerif Regular" w:eastAsia="Times New Roman" w:hAnsi="StobiSerif Regular" w:cs="Times New Roman"/>
          <w:shd w:val="clear" w:color="auto" w:fill="FFFFFF"/>
          <w:lang w:val="mk-MK"/>
        </w:rPr>
        <w:t>-</w:t>
      </w:r>
      <w:r w:rsidRPr="000C24FF">
        <w:rPr>
          <w:rFonts w:ascii="StobiSerif Regular" w:eastAsia="Times New Roman" w:hAnsi="StobiSerif Regular" w:cs="Times New Roman"/>
          <w:shd w:val="clear" w:color="auto" w:fill="FFFFFF"/>
          <w:lang w:val="mk-MK"/>
        </w:rPr>
        <w:tab/>
        <w:t xml:space="preserve">надоместокот по основ на договор за социјално  работно ангажирање ; </w:t>
      </w:r>
    </w:p>
    <w:p w14:paraId="382CFD61" w14:textId="77777777" w:rsidR="000C24FF" w:rsidRPr="000C24FF" w:rsidRDefault="000C24FF" w:rsidP="000C24FF">
      <w:pPr>
        <w:spacing w:after="0" w:line="276" w:lineRule="auto"/>
        <w:ind w:left="720"/>
        <w:jc w:val="both"/>
        <w:rPr>
          <w:rFonts w:ascii="StobiSerif Regular" w:eastAsia="Times New Roman" w:hAnsi="StobiSerif Regular" w:cs="Times New Roman"/>
          <w:shd w:val="clear" w:color="auto" w:fill="FFFFFF"/>
          <w:lang w:val="mk-MK"/>
        </w:rPr>
      </w:pPr>
      <w:r w:rsidRPr="000C24FF">
        <w:rPr>
          <w:rFonts w:ascii="StobiSerif Regular" w:eastAsia="Times New Roman" w:hAnsi="StobiSerif Regular" w:cs="Times New Roman"/>
          <w:shd w:val="clear" w:color="auto" w:fill="FFFFFF"/>
          <w:lang w:val="mk-MK"/>
        </w:rPr>
        <w:t>-</w:t>
      </w:r>
      <w:r w:rsidRPr="000C24FF">
        <w:rPr>
          <w:rFonts w:ascii="StobiSerif Regular" w:eastAsia="Times New Roman" w:hAnsi="StobiSerif Regular" w:cs="Times New Roman"/>
          <w:shd w:val="clear" w:color="auto" w:fill="FFFFFF"/>
          <w:lang w:val="mk-MK"/>
        </w:rPr>
        <w:tab/>
        <w:t xml:space="preserve">субвенција на плата  и придонеси на плата; </w:t>
      </w:r>
    </w:p>
    <w:p w14:paraId="310152F9" w14:textId="77777777" w:rsidR="000C24FF" w:rsidRPr="000C24FF" w:rsidRDefault="000C24FF" w:rsidP="000C24FF">
      <w:pPr>
        <w:spacing w:after="0" w:line="276" w:lineRule="auto"/>
        <w:ind w:left="720"/>
        <w:jc w:val="both"/>
        <w:rPr>
          <w:rFonts w:ascii="StobiSerif Regular" w:eastAsia="Times New Roman" w:hAnsi="StobiSerif Regular" w:cs="Times New Roman"/>
          <w:shd w:val="clear" w:color="auto" w:fill="FFFFFF"/>
          <w:lang w:val="mk-MK"/>
        </w:rPr>
      </w:pPr>
      <w:r w:rsidRPr="000C24FF">
        <w:rPr>
          <w:rFonts w:ascii="StobiSerif Regular" w:eastAsia="Times New Roman" w:hAnsi="StobiSerif Regular" w:cs="Times New Roman"/>
          <w:shd w:val="clear" w:color="auto" w:fill="FFFFFF"/>
          <w:lang w:val="mk-MK"/>
        </w:rPr>
        <w:t>-</w:t>
      </w:r>
      <w:r w:rsidRPr="000C24FF">
        <w:rPr>
          <w:rFonts w:ascii="StobiSerif Regular" w:eastAsia="Times New Roman" w:hAnsi="StobiSerif Regular" w:cs="Times New Roman"/>
          <w:shd w:val="clear" w:color="auto" w:fill="FFFFFF"/>
          <w:lang w:val="mk-MK"/>
        </w:rPr>
        <w:tab/>
        <w:t xml:space="preserve">неповратни средства (грант) за социјалните претпријатија за работна интеграција за креирање на нови работни места за лица од социјално ранливи групи </w:t>
      </w:r>
    </w:p>
    <w:p w14:paraId="1AD8E10B" w14:textId="77777777" w:rsidR="000C24FF" w:rsidRPr="000C24FF" w:rsidRDefault="000C24FF" w:rsidP="000C24FF">
      <w:pPr>
        <w:spacing w:after="0" w:line="276" w:lineRule="auto"/>
        <w:ind w:left="720"/>
        <w:jc w:val="both"/>
        <w:rPr>
          <w:rFonts w:ascii="StobiSerif Regular" w:eastAsia="Times New Roman" w:hAnsi="StobiSerif Regular" w:cs="Times New Roman"/>
          <w:shd w:val="clear" w:color="auto" w:fill="FFFFFF"/>
          <w:lang w:val="mk-MK"/>
        </w:rPr>
      </w:pPr>
      <w:r w:rsidRPr="000C24FF">
        <w:rPr>
          <w:rFonts w:ascii="StobiSerif Regular" w:eastAsia="Times New Roman" w:hAnsi="StobiSerif Regular" w:cs="Times New Roman"/>
          <w:shd w:val="clear" w:color="auto" w:fill="FFFFFF"/>
          <w:lang w:val="mk-MK"/>
        </w:rPr>
        <w:lastRenderedPageBreak/>
        <w:t>-</w:t>
      </w:r>
      <w:r w:rsidRPr="000C24FF">
        <w:rPr>
          <w:rFonts w:ascii="StobiSerif Regular" w:eastAsia="Times New Roman" w:hAnsi="StobiSerif Regular" w:cs="Times New Roman"/>
          <w:shd w:val="clear" w:color="auto" w:fill="FFFFFF"/>
          <w:lang w:val="mk-MK"/>
        </w:rPr>
        <w:tab/>
        <w:t xml:space="preserve">неповратни средства (грант) за купување на основни средства и тековни оперативни трошоци за спроведување Програми за  социјална реинтеграција и работно ангажирање. </w:t>
      </w:r>
    </w:p>
    <w:p w14:paraId="0D3E1A85" w14:textId="77777777" w:rsidR="000C24FF" w:rsidRPr="000C24FF" w:rsidRDefault="000C24FF" w:rsidP="000C24FF">
      <w:pPr>
        <w:spacing w:after="0" w:line="276" w:lineRule="auto"/>
        <w:ind w:left="720"/>
        <w:jc w:val="both"/>
        <w:rPr>
          <w:rFonts w:ascii="StobiSerif Regular" w:eastAsia="Times New Roman" w:hAnsi="StobiSerif Regular" w:cs="Times New Roman"/>
          <w:shd w:val="clear" w:color="auto" w:fill="FFFFFF"/>
          <w:lang w:val="mk-MK"/>
        </w:rPr>
      </w:pPr>
      <w:r w:rsidRPr="000C24FF">
        <w:rPr>
          <w:rFonts w:ascii="StobiSerif Regular" w:eastAsia="Times New Roman" w:hAnsi="StobiSerif Regular" w:cs="Times New Roman"/>
          <w:shd w:val="clear" w:color="auto" w:fill="FFFFFF"/>
          <w:lang w:val="mk-MK"/>
        </w:rPr>
        <w:t>-</w:t>
      </w:r>
      <w:r w:rsidRPr="000C24FF">
        <w:rPr>
          <w:rFonts w:ascii="StobiSerif Regular" w:eastAsia="Times New Roman" w:hAnsi="StobiSerif Regular" w:cs="Times New Roman"/>
          <w:shd w:val="clear" w:color="auto" w:fill="FFFFFF"/>
          <w:lang w:val="mk-MK"/>
        </w:rPr>
        <w:tab/>
        <w:t>неповратни средства (грант) за развој и проширување на  социјалните претпријатија;</w:t>
      </w:r>
    </w:p>
    <w:p w14:paraId="228C2AA6" w14:textId="77777777" w:rsidR="000C24FF" w:rsidRPr="000C24FF" w:rsidRDefault="000C24FF" w:rsidP="000C24FF">
      <w:pPr>
        <w:spacing w:after="0" w:line="276" w:lineRule="auto"/>
        <w:ind w:left="720"/>
        <w:jc w:val="both"/>
        <w:rPr>
          <w:rFonts w:ascii="StobiSerif Regular" w:eastAsia="Times New Roman" w:hAnsi="StobiSerif Regular" w:cs="Times New Roman"/>
          <w:shd w:val="clear" w:color="auto" w:fill="FFFFFF"/>
          <w:lang w:val="mk-MK"/>
        </w:rPr>
      </w:pPr>
      <w:r w:rsidRPr="000C24FF">
        <w:rPr>
          <w:rFonts w:ascii="StobiSerif Regular" w:eastAsia="Times New Roman" w:hAnsi="StobiSerif Regular" w:cs="Times New Roman"/>
          <w:shd w:val="clear" w:color="auto" w:fill="FFFFFF"/>
          <w:lang w:val="mk-MK"/>
        </w:rPr>
        <w:t>-</w:t>
      </w:r>
      <w:r w:rsidRPr="000C24FF">
        <w:rPr>
          <w:rFonts w:ascii="StobiSerif Regular" w:eastAsia="Times New Roman" w:hAnsi="StobiSerif Regular" w:cs="Times New Roman"/>
          <w:shd w:val="clear" w:color="auto" w:fill="FFFFFF"/>
          <w:lang w:val="mk-MK"/>
        </w:rPr>
        <w:tab/>
        <w:t>неповратни средства (грант) за социјални иновации;</w:t>
      </w:r>
    </w:p>
    <w:p w14:paraId="764CDCF8" w14:textId="77777777" w:rsidR="000C24FF" w:rsidRPr="000C24FF" w:rsidRDefault="000C24FF" w:rsidP="000C24FF">
      <w:pPr>
        <w:spacing w:after="0" w:line="276" w:lineRule="auto"/>
        <w:ind w:left="720"/>
        <w:jc w:val="both"/>
        <w:rPr>
          <w:rFonts w:ascii="StobiSerif Regular" w:eastAsia="Times New Roman" w:hAnsi="StobiSerif Regular" w:cs="Times New Roman"/>
          <w:shd w:val="clear" w:color="auto" w:fill="FFFFFF"/>
          <w:lang w:val="mk-MK"/>
        </w:rPr>
      </w:pPr>
      <w:r w:rsidRPr="000C24FF">
        <w:rPr>
          <w:rFonts w:ascii="StobiSerif Regular" w:eastAsia="Times New Roman" w:hAnsi="StobiSerif Regular" w:cs="Times New Roman"/>
          <w:shd w:val="clear" w:color="auto" w:fill="FFFFFF"/>
          <w:lang w:val="mk-MK"/>
        </w:rPr>
        <w:t>-</w:t>
      </w:r>
      <w:r w:rsidRPr="000C24FF">
        <w:rPr>
          <w:rFonts w:ascii="StobiSerif Regular" w:eastAsia="Times New Roman" w:hAnsi="StobiSerif Regular" w:cs="Times New Roman"/>
          <w:shd w:val="clear" w:color="auto" w:fill="FFFFFF"/>
          <w:lang w:val="mk-MK"/>
        </w:rPr>
        <w:tab/>
        <w:t>ко-финансирање на обуки за професионален развој на вработените и ангажирани лица во социјалното претпријатие</w:t>
      </w:r>
      <w:r w:rsidRPr="000C24FF">
        <w:rPr>
          <w:rFonts w:ascii="StobiSerif Regular" w:eastAsia="Times New Roman" w:hAnsi="StobiSerif Regular" w:cs="Times New Roman"/>
          <w:shd w:val="clear" w:color="auto" w:fill="FFFFFF"/>
        </w:rPr>
        <w:t xml:space="preserve"> </w:t>
      </w:r>
      <w:r w:rsidRPr="000C24FF">
        <w:rPr>
          <w:rFonts w:ascii="StobiSerif Regular" w:eastAsia="Times New Roman" w:hAnsi="StobiSerif Regular" w:cs="Times New Roman"/>
          <w:shd w:val="clear" w:color="auto" w:fill="FFFFFF"/>
          <w:lang w:val="mk-MK"/>
        </w:rPr>
        <w:t xml:space="preserve">во првите три години по стекнување на статусот на социјално претпријатие, </w:t>
      </w:r>
    </w:p>
    <w:p w14:paraId="7DC61EE9" w14:textId="77777777" w:rsidR="000C24FF" w:rsidRPr="000C24FF" w:rsidRDefault="000C24FF" w:rsidP="000C24FF">
      <w:pPr>
        <w:spacing w:after="0" w:line="276" w:lineRule="auto"/>
        <w:ind w:left="720"/>
        <w:jc w:val="both"/>
        <w:rPr>
          <w:rFonts w:ascii="StobiSerif Regular" w:eastAsia="Times New Roman" w:hAnsi="StobiSerif Regular" w:cs="Times New Roman"/>
          <w:shd w:val="clear" w:color="auto" w:fill="FFFFFF"/>
          <w:lang w:val="mk-MK"/>
        </w:rPr>
      </w:pPr>
      <w:r w:rsidRPr="000C24FF">
        <w:rPr>
          <w:rFonts w:ascii="StobiSerif Regular" w:eastAsia="Times New Roman" w:hAnsi="StobiSerif Regular" w:cs="Times New Roman"/>
          <w:shd w:val="clear" w:color="auto" w:fill="FFFFFF"/>
          <w:lang w:val="mk-MK"/>
        </w:rPr>
        <w:t>-</w:t>
      </w:r>
      <w:r w:rsidRPr="000C24FF">
        <w:rPr>
          <w:rFonts w:ascii="StobiSerif Regular" w:eastAsia="Times New Roman" w:hAnsi="StobiSerif Regular" w:cs="Times New Roman"/>
          <w:shd w:val="clear" w:color="auto" w:fill="FFFFFF"/>
          <w:lang w:val="mk-MK"/>
        </w:rPr>
        <w:tab/>
        <w:t xml:space="preserve">средства за спроведување на Програма за давање на поддршка на социјални претпријатија од страна на оператор - правно лице избрано на јавен повик и склучен Управен договор со Министерството за труд и социјална политика, со цел  обезбедување стручна и советодавна поддршка за градење на капацитети,  вештини и знаење на сите евидентирани социјални претпријатија и заинтересирани правни лица за социјално претприемништво.  </w:t>
      </w:r>
    </w:p>
    <w:p w14:paraId="349CC48F" w14:textId="77777777" w:rsidR="000C24FF" w:rsidRPr="000C24FF" w:rsidRDefault="000C24FF" w:rsidP="000C24FF">
      <w:pPr>
        <w:spacing w:after="0" w:line="276" w:lineRule="auto"/>
        <w:ind w:left="720"/>
        <w:jc w:val="both"/>
        <w:rPr>
          <w:rFonts w:ascii="StobiSerif Regular" w:eastAsia="Times New Roman" w:hAnsi="StobiSerif Regular" w:cs="Times New Roman"/>
          <w:shd w:val="clear" w:color="auto" w:fill="FFFFFF"/>
          <w:lang w:val="mk-MK"/>
        </w:rPr>
      </w:pPr>
      <w:r w:rsidRPr="000C24FF">
        <w:rPr>
          <w:rFonts w:ascii="StobiSerif Regular" w:eastAsia="Times New Roman" w:hAnsi="StobiSerif Regular" w:cs="Times New Roman"/>
          <w:shd w:val="clear" w:color="auto" w:fill="FFFFFF"/>
          <w:lang w:val="mk-MK"/>
        </w:rPr>
        <w:t>Средствата за спроведување на Годишната програма за поддршка и развој на социјални претпријатија е предвидено  да се обезбедуваат од:</w:t>
      </w:r>
    </w:p>
    <w:p w14:paraId="7D2D7BC9" w14:textId="77777777" w:rsidR="000C24FF" w:rsidRPr="000C24FF" w:rsidRDefault="000C24FF" w:rsidP="000C24FF">
      <w:pPr>
        <w:spacing w:after="0" w:line="276" w:lineRule="auto"/>
        <w:ind w:left="360" w:firstLine="360"/>
        <w:jc w:val="both"/>
        <w:rPr>
          <w:rFonts w:ascii="StobiSerif Regular" w:eastAsia="Times New Roman" w:hAnsi="StobiSerif Regular" w:cs="Times New Roman"/>
          <w:shd w:val="clear" w:color="auto" w:fill="FFFFFF"/>
          <w:lang w:val="mk-MK"/>
        </w:rPr>
      </w:pPr>
      <w:r w:rsidRPr="000C24FF">
        <w:rPr>
          <w:rFonts w:ascii="StobiSerif Regular" w:eastAsia="Times New Roman" w:hAnsi="StobiSerif Regular" w:cs="Times New Roman"/>
          <w:shd w:val="clear" w:color="auto" w:fill="FFFFFF"/>
          <w:lang w:val="mk-MK"/>
        </w:rPr>
        <w:t>-</w:t>
      </w:r>
      <w:r w:rsidRPr="000C24FF">
        <w:rPr>
          <w:rFonts w:ascii="StobiSerif Regular" w:eastAsia="Times New Roman" w:hAnsi="StobiSerif Regular" w:cs="Times New Roman"/>
          <w:shd w:val="clear" w:color="auto" w:fill="FFFFFF"/>
          <w:lang w:val="mk-MK"/>
        </w:rPr>
        <w:tab/>
        <w:t>буџетот на Република Северна Македонија;</w:t>
      </w:r>
    </w:p>
    <w:p w14:paraId="54F2C60E" w14:textId="77777777" w:rsidR="000C24FF" w:rsidRPr="000C24FF" w:rsidRDefault="000C24FF" w:rsidP="000C24FF">
      <w:pPr>
        <w:spacing w:after="0" w:line="276" w:lineRule="auto"/>
        <w:ind w:left="720"/>
        <w:jc w:val="both"/>
        <w:rPr>
          <w:rFonts w:ascii="StobiSerif Regular" w:eastAsia="Times New Roman" w:hAnsi="StobiSerif Regular" w:cs="Times New Roman"/>
          <w:shd w:val="clear" w:color="auto" w:fill="FFFFFF"/>
          <w:lang w:val="mk-MK"/>
        </w:rPr>
      </w:pPr>
      <w:r w:rsidRPr="000C24FF">
        <w:rPr>
          <w:rFonts w:ascii="StobiSerif Regular" w:eastAsia="Times New Roman" w:hAnsi="StobiSerif Regular" w:cs="Times New Roman"/>
          <w:shd w:val="clear" w:color="auto" w:fill="FFFFFF"/>
          <w:lang w:val="mk-MK"/>
        </w:rPr>
        <w:t>-</w:t>
      </w:r>
      <w:r w:rsidRPr="000C24FF">
        <w:rPr>
          <w:rFonts w:ascii="StobiSerif Regular" w:eastAsia="Times New Roman" w:hAnsi="StobiSerif Regular" w:cs="Times New Roman"/>
          <w:shd w:val="clear" w:color="auto" w:fill="FFFFFF"/>
          <w:lang w:val="mk-MK"/>
        </w:rPr>
        <w:tab/>
        <w:t>фондови на Европската Унија, вклучително и претпристапната помош и други меѓународни инструменти за помош;</w:t>
      </w:r>
    </w:p>
    <w:p w14:paraId="00A4E0A1" w14:textId="77777777" w:rsidR="000C24FF" w:rsidRPr="000C24FF" w:rsidRDefault="000C24FF" w:rsidP="000C24FF">
      <w:pPr>
        <w:spacing w:after="0" w:line="276" w:lineRule="auto"/>
        <w:ind w:left="720"/>
        <w:jc w:val="both"/>
        <w:rPr>
          <w:rFonts w:ascii="StobiSerif Regular" w:eastAsia="Times New Roman" w:hAnsi="StobiSerif Regular" w:cs="Times New Roman"/>
          <w:shd w:val="clear" w:color="auto" w:fill="FFFFFF"/>
          <w:lang w:val="mk-MK"/>
        </w:rPr>
      </w:pPr>
      <w:r w:rsidRPr="000C24FF">
        <w:rPr>
          <w:rFonts w:ascii="StobiSerif Regular" w:eastAsia="Times New Roman" w:hAnsi="StobiSerif Regular" w:cs="Times New Roman"/>
          <w:shd w:val="clear" w:color="auto" w:fill="FFFFFF"/>
          <w:lang w:val="mk-MK"/>
        </w:rPr>
        <w:t>-</w:t>
      </w:r>
      <w:r w:rsidRPr="000C24FF">
        <w:rPr>
          <w:rFonts w:ascii="StobiSerif Regular" w:eastAsia="Times New Roman" w:hAnsi="StobiSerif Regular" w:cs="Times New Roman"/>
          <w:shd w:val="clear" w:color="auto" w:fill="FFFFFF"/>
          <w:lang w:val="mk-MK"/>
        </w:rPr>
        <w:tab/>
        <w:t>средства остварени по основ на меѓународна билатерална и мултилатерална соработка на програми, проекти и други активности во областа на социјалното претприемништво и</w:t>
      </w:r>
    </w:p>
    <w:p w14:paraId="504A3649" w14:textId="77777777" w:rsidR="000C24FF" w:rsidRPr="000C24FF" w:rsidRDefault="000C24FF" w:rsidP="000C24FF">
      <w:pPr>
        <w:spacing w:after="0" w:line="276" w:lineRule="auto"/>
        <w:ind w:left="720"/>
        <w:jc w:val="both"/>
        <w:rPr>
          <w:rFonts w:ascii="StobiSerif Regular" w:eastAsia="Times New Roman" w:hAnsi="StobiSerif Regular" w:cs="Times New Roman"/>
          <w:shd w:val="clear" w:color="auto" w:fill="FFFFFF"/>
          <w:lang w:val="mk-MK"/>
        </w:rPr>
      </w:pPr>
      <w:r w:rsidRPr="000C24FF">
        <w:rPr>
          <w:rFonts w:ascii="StobiSerif Regular" w:eastAsia="Times New Roman" w:hAnsi="StobiSerif Regular" w:cs="Times New Roman"/>
          <w:shd w:val="clear" w:color="auto" w:fill="FFFFFF"/>
          <w:lang w:val="mk-MK"/>
        </w:rPr>
        <w:t>-</w:t>
      </w:r>
      <w:r w:rsidRPr="000C24FF">
        <w:rPr>
          <w:rFonts w:ascii="StobiSerif Regular" w:eastAsia="Times New Roman" w:hAnsi="StobiSerif Regular" w:cs="Times New Roman"/>
          <w:shd w:val="clear" w:color="auto" w:fill="FFFFFF"/>
          <w:lang w:val="mk-MK"/>
        </w:rPr>
        <w:tab/>
        <w:t>други извори на средства, во согласност со закон.</w:t>
      </w:r>
    </w:p>
    <w:p w14:paraId="4A117865" w14:textId="77777777" w:rsidR="000C24FF" w:rsidRPr="000C24FF" w:rsidRDefault="000C24FF" w:rsidP="000C24FF">
      <w:pPr>
        <w:spacing w:after="0" w:line="276" w:lineRule="auto"/>
        <w:ind w:left="360"/>
        <w:jc w:val="both"/>
        <w:rPr>
          <w:rFonts w:ascii="StobiSerif Regular" w:eastAsia="Times New Roman" w:hAnsi="StobiSerif Regular" w:cs="Times New Roman"/>
          <w:shd w:val="clear" w:color="auto" w:fill="FFFFFF"/>
          <w:lang w:val="mk-MK"/>
        </w:rPr>
      </w:pPr>
    </w:p>
    <w:p w14:paraId="1B4492E2" w14:textId="77777777" w:rsidR="000C24FF" w:rsidRPr="000C24FF" w:rsidRDefault="000C24FF" w:rsidP="000C24FF">
      <w:pPr>
        <w:spacing w:after="0" w:line="276" w:lineRule="auto"/>
        <w:ind w:left="720"/>
        <w:jc w:val="both"/>
        <w:rPr>
          <w:rFonts w:ascii="StobiSerif Regular" w:eastAsia="Times New Roman" w:hAnsi="StobiSerif Regular" w:cs="Times New Roman"/>
          <w:shd w:val="clear" w:color="auto" w:fill="FFFFFF"/>
          <w:lang w:val="mk-MK"/>
        </w:rPr>
      </w:pPr>
      <w:r w:rsidRPr="000C24FF">
        <w:rPr>
          <w:rFonts w:ascii="StobiSerif Regular" w:eastAsia="Times New Roman" w:hAnsi="StobiSerif Regular" w:cs="Times New Roman"/>
          <w:shd w:val="clear" w:color="auto" w:fill="FFFFFF"/>
          <w:lang w:val="mk-MK"/>
        </w:rPr>
        <w:t>Предлог на Законот за социјални претпријатија, кога ќе се усвои од Собранието на Република Северна Македонија,  треба да стапи на сила осмиот ден од денот на објавување во „Службен весник на Република Северна Македонија“, а да се  применува  од 1 јануари 2025 година.</w:t>
      </w:r>
    </w:p>
    <w:p w14:paraId="30C3B9ED" w14:textId="77777777" w:rsidR="000C24FF" w:rsidRPr="000C24FF" w:rsidRDefault="000C24FF" w:rsidP="000C24FF">
      <w:pPr>
        <w:spacing w:after="0" w:line="276" w:lineRule="auto"/>
        <w:jc w:val="both"/>
        <w:rPr>
          <w:rFonts w:ascii="StobiSerif Regular" w:eastAsia="Times New Roman" w:hAnsi="StobiSerif Regular" w:cs="Times New Roman"/>
          <w:color w:val="000000"/>
          <w:shd w:val="clear" w:color="auto" w:fill="FFFFFF"/>
          <w:lang w:val="mk-MK"/>
        </w:rPr>
      </w:pPr>
    </w:p>
    <w:p w14:paraId="5FC07A0F" w14:textId="77777777" w:rsidR="000C24FF" w:rsidRPr="000C24FF" w:rsidRDefault="000C24FF" w:rsidP="000C24FF">
      <w:pPr>
        <w:numPr>
          <w:ilvl w:val="0"/>
          <w:numId w:val="1"/>
        </w:numPr>
        <w:suppressAutoHyphens/>
        <w:spacing w:after="0" w:line="276" w:lineRule="auto"/>
        <w:ind w:left="720"/>
        <w:jc w:val="both"/>
        <w:rPr>
          <w:rFonts w:ascii="StobiSerif Regular" w:eastAsia="Times New Roman" w:hAnsi="StobiSerif Regular" w:cs="Times New Roman"/>
          <w:color w:val="000000"/>
          <w:shd w:val="clear" w:color="auto" w:fill="FFFFFF"/>
        </w:rPr>
      </w:pPr>
      <w:r w:rsidRPr="000C24FF">
        <w:rPr>
          <w:rFonts w:ascii="StobiSerif Regular" w:eastAsia="Times New Roman" w:hAnsi="StobiSerif Regular" w:cs="Times New Roman"/>
          <w:color w:val="000000"/>
          <w:shd w:val="clear" w:color="auto" w:fill="FFFFFF"/>
          <w:lang w:val="mk-MK"/>
        </w:rPr>
        <w:t>Дали е започната или спроведена мерката А.1.1.2. Изработено истражување за мапирање на потенцијалот за трансформирање на неформалните вештини на Ромките и интересот кај Ромките за изучување занаети или нови вештини ?</w:t>
      </w:r>
    </w:p>
    <w:p w14:paraId="76177DCB" w14:textId="77777777" w:rsidR="000C24FF" w:rsidRPr="000C24FF" w:rsidRDefault="000C24FF" w:rsidP="000C24FF">
      <w:pPr>
        <w:spacing w:after="0" w:line="276" w:lineRule="auto"/>
        <w:ind w:left="720"/>
        <w:jc w:val="both"/>
        <w:rPr>
          <w:rFonts w:ascii="StobiSerif Regular" w:eastAsia="Times New Roman" w:hAnsi="StobiSerif Regular" w:cs="Times New Roman"/>
          <w:color w:val="000000"/>
          <w:shd w:val="clear" w:color="auto" w:fill="FFFFFF"/>
          <w:lang w:val="mk-MK"/>
        </w:rPr>
      </w:pPr>
    </w:p>
    <w:p w14:paraId="7E41C79C" w14:textId="77777777" w:rsidR="000C24FF" w:rsidRPr="000C24FF" w:rsidRDefault="000C24FF" w:rsidP="000C24FF">
      <w:pPr>
        <w:numPr>
          <w:ilvl w:val="0"/>
          <w:numId w:val="1"/>
        </w:numPr>
        <w:suppressAutoHyphens/>
        <w:spacing w:after="0" w:line="276" w:lineRule="auto"/>
        <w:ind w:left="720"/>
        <w:jc w:val="both"/>
        <w:rPr>
          <w:rFonts w:ascii="StobiSerif Regular" w:eastAsia="Times New Roman" w:hAnsi="StobiSerif Regular" w:cs="Times New Roman"/>
          <w:color w:val="000000"/>
          <w:shd w:val="clear" w:color="auto" w:fill="FFFFFF"/>
        </w:rPr>
      </w:pPr>
      <w:r w:rsidRPr="000C24FF">
        <w:rPr>
          <w:rFonts w:ascii="StobiSerif Regular" w:eastAsia="Times New Roman" w:hAnsi="StobiSerif Regular" w:cs="Times New Roman"/>
          <w:color w:val="000000"/>
          <w:shd w:val="clear" w:color="auto" w:fill="FFFFFF"/>
          <w:lang w:val="mk-MK"/>
        </w:rPr>
        <w:lastRenderedPageBreak/>
        <w:t>Дали е започната  или спроведена мерката</w:t>
      </w:r>
      <w:r w:rsidRPr="000C24FF">
        <w:rPr>
          <w:rFonts w:ascii="MAC C Times" w:eastAsia="Times New Roman" w:hAnsi="MAC C Times" w:cs="Times New Roman"/>
          <w:sz w:val="24"/>
          <w:szCs w:val="20"/>
        </w:rPr>
        <w:t xml:space="preserve"> </w:t>
      </w:r>
      <w:r w:rsidRPr="000C24FF">
        <w:rPr>
          <w:rFonts w:ascii="StobiSerif Regular" w:eastAsia="Times New Roman" w:hAnsi="StobiSerif Regular" w:cs="Times New Roman"/>
          <w:color w:val="000000"/>
          <w:shd w:val="clear" w:color="auto" w:fill="FFFFFF"/>
          <w:lang w:val="mk-MK"/>
        </w:rPr>
        <w:t>А.1.1.6. Вклучување на посебна мерка за вработување на Ромките во Оперативниот план за вработување на годишно ниво ?</w:t>
      </w:r>
    </w:p>
    <w:p w14:paraId="3C93970B" w14:textId="77777777" w:rsidR="000C24FF" w:rsidRPr="000C24FF" w:rsidRDefault="000C24FF" w:rsidP="000C24FF">
      <w:pPr>
        <w:spacing w:after="0" w:line="276" w:lineRule="auto"/>
        <w:ind w:left="720"/>
        <w:jc w:val="both"/>
        <w:rPr>
          <w:rFonts w:ascii="StobiSerif Regular" w:eastAsia="Times New Roman" w:hAnsi="StobiSerif Regular" w:cs="Times New Roman"/>
          <w:color w:val="000000"/>
          <w:shd w:val="clear" w:color="auto" w:fill="FFFFFF"/>
        </w:rPr>
      </w:pPr>
    </w:p>
    <w:p w14:paraId="05166614" w14:textId="77777777" w:rsidR="000C24FF" w:rsidRPr="000C24FF" w:rsidRDefault="000C24FF" w:rsidP="000C24FF">
      <w:pPr>
        <w:spacing w:after="0" w:line="276" w:lineRule="auto"/>
        <w:ind w:left="720"/>
        <w:jc w:val="both"/>
        <w:rPr>
          <w:rFonts w:ascii="StobiSerif Regular" w:eastAsia="Times New Roman" w:hAnsi="StobiSerif Regular" w:cs="Times New Roman"/>
          <w:shd w:val="clear" w:color="auto" w:fill="FFFFFF"/>
          <w:lang w:val="mk-MK"/>
        </w:rPr>
      </w:pPr>
      <w:r w:rsidRPr="000C24FF">
        <w:rPr>
          <w:rFonts w:ascii="StobiSerif Regular" w:eastAsia="Times New Roman" w:hAnsi="StobiSerif Regular" w:cs="Times New Roman"/>
          <w:shd w:val="clear" w:color="auto" w:fill="FFFFFF"/>
          <w:lang w:val="mk-MK"/>
        </w:rPr>
        <w:t>Согласно политиките за вклучување во мерките за ранливите групи на невработени лица, во речиси сите мерки за вработување содржани во годишните оперативни планови за вработување. Во одредени мерки како што се Субвенционирање за вработување, Вработување и раст на правни субјекти  ( мерки кои водат до директно вработување) преку условите се стимулираат Ромите да имаат предност и атрактивност кај работодавачите да бидат вработени. Кај мерката Обука кај конкретен работодавач, во критериумите наведено е</w:t>
      </w:r>
      <w:r w:rsidRPr="000C24FF">
        <w:rPr>
          <w:rFonts w:ascii="StobiSerif Regular" w:eastAsia="Times New Roman" w:hAnsi="StobiSerif Regular" w:cs="Times New Roman"/>
          <w:shd w:val="clear" w:color="auto" w:fill="FFFFFF"/>
        </w:rPr>
        <w:t xml:space="preserve"> </w:t>
      </w:r>
      <w:r w:rsidRPr="000C24FF">
        <w:rPr>
          <w:rFonts w:ascii="StobiSerif Regular" w:eastAsia="Times New Roman" w:hAnsi="StobiSerif Regular" w:cs="Times New Roman"/>
          <w:shd w:val="clear" w:color="auto" w:fill="FFFFFF"/>
          <w:lang w:val="mk-MK"/>
        </w:rPr>
        <w:t xml:space="preserve">- цитат: </w:t>
      </w:r>
    </w:p>
    <w:p w14:paraId="4756C204" w14:textId="77777777" w:rsidR="000C24FF" w:rsidRPr="000C24FF" w:rsidRDefault="000C24FF" w:rsidP="000C24FF">
      <w:pPr>
        <w:spacing w:after="0" w:line="276" w:lineRule="auto"/>
        <w:ind w:left="720"/>
        <w:jc w:val="both"/>
        <w:rPr>
          <w:rFonts w:ascii="StobiSerif Regular" w:eastAsia="Times New Roman" w:hAnsi="StobiSerif Regular" w:cs="Times New Roman"/>
          <w:shd w:val="clear" w:color="auto" w:fill="FFFFFF"/>
          <w:lang w:val="mk-MK"/>
        </w:rPr>
      </w:pPr>
      <w:r w:rsidRPr="000C24FF">
        <w:rPr>
          <w:rFonts w:ascii="StobiSerif Regular" w:eastAsia="Times New Roman" w:hAnsi="StobiSerif Regular" w:cs="Times New Roman"/>
          <w:shd w:val="clear" w:color="auto" w:fill="FFFFFF"/>
          <w:lang w:val="mk-MK"/>
        </w:rPr>
        <w:t>За работодавачи:</w:t>
      </w:r>
    </w:p>
    <w:p w14:paraId="665DE87F" w14:textId="77777777" w:rsidR="000C24FF" w:rsidRPr="000C24FF" w:rsidRDefault="000C24FF" w:rsidP="000C24FF">
      <w:pPr>
        <w:spacing w:after="0" w:line="276" w:lineRule="auto"/>
        <w:ind w:left="720"/>
        <w:jc w:val="both"/>
        <w:rPr>
          <w:rFonts w:ascii="StobiSerif Regular" w:eastAsia="Times New Roman" w:hAnsi="StobiSerif Regular" w:cs="Times New Roman"/>
          <w:shd w:val="clear" w:color="auto" w:fill="FFFFFF"/>
          <w:lang w:val="mk-MK"/>
        </w:rPr>
      </w:pPr>
      <w:r w:rsidRPr="000C24FF">
        <w:rPr>
          <w:rFonts w:ascii="StobiSerif Regular" w:eastAsia="Times New Roman" w:hAnsi="StobiSerif Regular" w:cs="Times New Roman"/>
          <w:shd w:val="clear" w:color="auto" w:fill="FFFFFF"/>
          <w:lang w:val="mk-MK"/>
        </w:rPr>
        <w:t>Работодавачот треба да има вработено најмалку едно лице на неопределено време, со исклучок на граѓанските организации и работодавачи кои ќе вклучат во обука жени од ромската етничка заедница;</w:t>
      </w:r>
    </w:p>
    <w:p w14:paraId="3BAD3032" w14:textId="77777777" w:rsidR="000C24FF" w:rsidRPr="000C24FF" w:rsidRDefault="000C24FF" w:rsidP="000C24FF">
      <w:pPr>
        <w:spacing w:after="0" w:line="276" w:lineRule="auto"/>
        <w:jc w:val="both"/>
        <w:rPr>
          <w:rFonts w:ascii="StobiSerif Regular" w:eastAsia="Times New Roman" w:hAnsi="StobiSerif Regular" w:cs="Times New Roman"/>
          <w:color w:val="000000"/>
          <w:shd w:val="clear" w:color="auto" w:fill="FFFFFF"/>
        </w:rPr>
      </w:pPr>
    </w:p>
    <w:p w14:paraId="7E1EC2C1" w14:textId="77777777" w:rsidR="000C24FF" w:rsidRPr="000C24FF" w:rsidRDefault="000C24FF" w:rsidP="000C24FF">
      <w:pPr>
        <w:numPr>
          <w:ilvl w:val="0"/>
          <w:numId w:val="1"/>
        </w:numPr>
        <w:suppressAutoHyphens/>
        <w:spacing w:after="0" w:line="276" w:lineRule="auto"/>
        <w:ind w:left="720"/>
        <w:jc w:val="both"/>
        <w:rPr>
          <w:rFonts w:ascii="StobiSerif Regular" w:eastAsia="Times New Roman" w:hAnsi="StobiSerif Regular" w:cs="Times New Roman"/>
          <w:color w:val="000000"/>
          <w:shd w:val="clear" w:color="auto" w:fill="FFFFFF"/>
        </w:rPr>
      </w:pPr>
      <w:r w:rsidRPr="000C24FF">
        <w:rPr>
          <w:rFonts w:ascii="StobiSerif Regular" w:eastAsia="Times New Roman" w:hAnsi="StobiSerif Regular" w:cs="Times New Roman"/>
          <w:color w:val="000000"/>
          <w:shd w:val="clear" w:color="auto" w:fill="FFFFFF"/>
          <w:lang w:val="mk-MK"/>
        </w:rPr>
        <w:t xml:space="preserve">Дали е започната  или спроведена мерката Спроведување на родова и </w:t>
      </w:r>
      <w:proofErr w:type="spellStart"/>
      <w:r w:rsidRPr="000C24FF">
        <w:rPr>
          <w:rFonts w:ascii="StobiSerif Regular" w:eastAsia="Times New Roman" w:hAnsi="StobiSerif Regular" w:cs="Times New Roman"/>
          <w:color w:val="000000"/>
          <w:shd w:val="clear" w:color="auto" w:fill="FFFFFF"/>
          <w:lang w:val="mk-MK"/>
        </w:rPr>
        <w:t>интерсекциска</w:t>
      </w:r>
      <w:proofErr w:type="spellEnd"/>
      <w:r w:rsidRPr="000C24FF">
        <w:rPr>
          <w:rFonts w:ascii="StobiSerif Regular" w:eastAsia="Times New Roman" w:hAnsi="StobiSerif Regular" w:cs="Times New Roman"/>
          <w:color w:val="000000"/>
          <w:shd w:val="clear" w:color="auto" w:fill="FFFFFF"/>
          <w:lang w:val="mk-MK"/>
        </w:rPr>
        <w:t xml:space="preserve"> анализа на законската рамка, практиките и обичаите за наследување во ромската заедница во РСМ  и мерката А.1.2.2. Тренинзи за родово-сензитивни практики на наследување со нотарската комора ?</w:t>
      </w:r>
      <w:r w:rsidRPr="000C24FF">
        <w:rPr>
          <w:rFonts w:ascii="StobiSerif Regular" w:eastAsia="Times New Roman" w:hAnsi="StobiSerif Regular" w:cs="Times New Roman"/>
          <w:color w:val="000000"/>
          <w:shd w:val="clear" w:color="auto" w:fill="FFFFFF"/>
        </w:rPr>
        <w:t xml:space="preserve"> </w:t>
      </w:r>
      <w:r w:rsidRPr="000C24FF">
        <w:rPr>
          <w:rFonts w:ascii="StobiSerif Regular" w:eastAsia="Times New Roman" w:hAnsi="StobiSerif Regular" w:cs="Times New Roman"/>
          <w:color w:val="2F5496"/>
          <w:shd w:val="clear" w:color="auto" w:fill="FFFFFF"/>
          <w:lang w:val="mk-MK"/>
        </w:rPr>
        <w:t xml:space="preserve"> </w:t>
      </w:r>
    </w:p>
    <w:p w14:paraId="7D226916" w14:textId="77777777" w:rsidR="000C24FF" w:rsidRPr="000C24FF" w:rsidRDefault="000C24FF" w:rsidP="000C24FF">
      <w:pPr>
        <w:spacing w:after="0" w:line="276" w:lineRule="auto"/>
        <w:jc w:val="both"/>
        <w:rPr>
          <w:rFonts w:ascii="StobiSerif Regular" w:eastAsia="Times New Roman" w:hAnsi="StobiSerif Regular" w:cs="Times New Roman"/>
          <w:color w:val="FF0000"/>
          <w:shd w:val="clear" w:color="auto" w:fill="FFFFFF"/>
        </w:rPr>
      </w:pPr>
    </w:p>
    <w:p w14:paraId="2C265E50" w14:textId="77777777" w:rsidR="000C24FF" w:rsidRPr="000C24FF" w:rsidRDefault="000C24FF" w:rsidP="000C24FF">
      <w:pPr>
        <w:numPr>
          <w:ilvl w:val="0"/>
          <w:numId w:val="1"/>
        </w:numPr>
        <w:suppressAutoHyphens/>
        <w:spacing w:after="0" w:line="276" w:lineRule="auto"/>
        <w:ind w:left="720"/>
        <w:jc w:val="both"/>
        <w:rPr>
          <w:rFonts w:ascii="StobiSerif Regular" w:eastAsia="Times New Roman" w:hAnsi="StobiSerif Regular" w:cs="Times New Roman"/>
          <w:color w:val="000000"/>
          <w:shd w:val="clear" w:color="auto" w:fill="FFFFFF"/>
          <w:lang w:val="mk-MK"/>
        </w:rPr>
      </w:pPr>
      <w:r w:rsidRPr="000C24FF">
        <w:rPr>
          <w:rFonts w:ascii="StobiSerif Regular" w:eastAsia="Times New Roman" w:hAnsi="StobiSerif Regular" w:cs="Times New Roman"/>
          <w:color w:val="000000"/>
          <w:shd w:val="clear" w:color="auto" w:fill="FFFFFF"/>
          <w:lang w:val="mk-MK"/>
        </w:rPr>
        <w:t>Дали е започната и спроведена мерката А.2.1.1. Финансиска поддршка за семејствата на девојчињата Ромки со цел задржување во образовниот процес и мерката А.2.2.1. Бесплатен превоз за девојчињата Ромки со цел задржување во образовниот процес ?</w:t>
      </w:r>
    </w:p>
    <w:p w14:paraId="56FCFD80" w14:textId="77777777" w:rsidR="000C24FF" w:rsidRPr="000C24FF" w:rsidRDefault="000C24FF" w:rsidP="000C24FF">
      <w:pPr>
        <w:spacing w:after="0" w:line="240" w:lineRule="auto"/>
        <w:ind w:left="720"/>
        <w:rPr>
          <w:rFonts w:ascii="StobiSerif Regular" w:eastAsia="Calibri" w:hAnsi="StobiSerif Regular" w:cs="Calibri"/>
        </w:rPr>
      </w:pPr>
      <w:r w:rsidRPr="000C24FF">
        <w:rPr>
          <w:rFonts w:ascii="StobiSerif Regular" w:eastAsia="Calibri" w:hAnsi="StobiSerif Regular" w:cs="Calibri"/>
          <w:lang w:val="mk-MK"/>
        </w:rPr>
        <w:t xml:space="preserve">Мерката бесплатен превоз е за сите редовни ученици во основно и средно образование. </w:t>
      </w:r>
    </w:p>
    <w:p w14:paraId="4295FA8E" w14:textId="77777777" w:rsidR="000C24FF" w:rsidRPr="000C24FF" w:rsidRDefault="000C24FF" w:rsidP="000C24FF">
      <w:pPr>
        <w:spacing w:after="0" w:line="276" w:lineRule="auto"/>
        <w:jc w:val="both"/>
        <w:rPr>
          <w:rFonts w:ascii="StobiSerif Regular" w:eastAsia="Times New Roman" w:hAnsi="StobiSerif Regular" w:cs="Times New Roman"/>
          <w:color w:val="000000"/>
          <w:shd w:val="clear" w:color="auto" w:fill="FFFFFF"/>
          <w:lang w:val="mk-MK"/>
        </w:rPr>
      </w:pPr>
    </w:p>
    <w:p w14:paraId="0EB9F860" w14:textId="77777777" w:rsidR="000C24FF" w:rsidRPr="000C24FF" w:rsidRDefault="000C24FF" w:rsidP="000C24FF">
      <w:pPr>
        <w:numPr>
          <w:ilvl w:val="0"/>
          <w:numId w:val="1"/>
        </w:numPr>
        <w:suppressAutoHyphens/>
        <w:spacing w:after="0" w:line="276" w:lineRule="auto"/>
        <w:ind w:left="720"/>
        <w:jc w:val="both"/>
        <w:rPr>
          <w:rFonts w:ascii="StobiSerif Regular" w:eastAsia="Times New Roman" w:hAnsi="StobiSerif Regular" w:cs="Times New Roman"/>
          <w:color w:val="000000"/>
          <w:shd w:val="clear" w:color="auto" w:fill="FFFFFF"/>
          <w:lang w:val="mk-MK"/>
        </w:rPr>
      </w:pPr>
      <w:r w:rsidRPr="000C24FF">
        <w:rPr>
          <w:rFonts w:ascii="StobiSerif Regular" w:eastAsia="Times New Roman" w:hAnsi="StobiSerif Regular" w:cs="Times New Roman"/>
          <w:color w:val="000000"/>
          <w:shd w:val="clear" w:color="auto" w:fill="FFFFFF"/>
          <w:lang w:val="mk-MK"/>
        </w:rPr>
        <w:t xml:space="preserve">Дали е започната и спроведена мерката А.2.2.1. Обука за образовните медијатори за родова сензитивност, </w:t>
      </w:r>
      <w:proofErr w:type="spellStart"/>
      <w:r w:rsidRPr="000C24FF">
        <w:rPr>
          <w:rFonts w:ascii="StobiSerif Regular" w:eastAsia="Times New Roman" w:hAnsi="StobiSerif Regular" w:cs="Times New Roman"/>
          <w:color w:val="000000"/>
          <w:shd w:val="clear" w:color="auto" w:fill="FFFFFF"/>
          <w:lang w:val="mk-MK"/>
        </w:rPr>
        <w:t>интерсекциска</w:t>
      </w:r>
      <w:proofErr w:type="spellEnd"/>
      <w:r w:rsidRPr="000C24FF">
        <w:rPr>
          <w:rFonts w:ascii="StobiSerif Regular" w:eastAsia="Times New Roman" w:hAnsi="StobiSerif Regular" w:cs="Times New Roman"/>
          <w:color w:val="000000"/>
          <w:shd w:val="clear" w:color="auto" w:fill="FFFFFF"/>
          <w:lang w:val="mk-MK"/>
        </w:rPr>
        <w:t xml:space="preserve"> свесност и несвесна родова  пристрасност ? </w:t>
      </w:r>
    </w:p>
    <w:p w14:paraId="0F7A25BD" w14:textId="77777777" w:rsidR="000C24FF" w:rsidRPr="000C24FF" w:rsidRDefault="000C24FF" w:rsidP="000C24FF">
      <w:pPr>
        <w:spacing w:after="0" w:line="240" w:lineRule="auto"/>
        <w:ind w:left="720"/>
        <w:jc w:val="both"/>
        <w:rPr>
          <w:rFonts w:ascii="StobiSerif Regular" w:eastAsia="Calibri" w:hAnsi="StobiSerif Regular" w:cs="Calibri"/>
        </w:rPr>
      </w:pPr>
      <w:r w:rsidRPr="000C24FF">
        <w:rPr>
          <w:rFonts w:ascii="StobiSerif Regular" w:eastAsia="Calibri" w:hAnsi="StobiSerif Regular" w:cs="Calibri"/>
          <w:lang w:val="mk-MK"/>
        </w:rPr>
        <w:t xml:space="preserve">Министерството за образование и наука нема надлежност за одржување на обуки, примарно поради тоа што за да се аплицира на Јавниот повик за медијатори потребно е истите претходно да имаат поминато обука и да поседуваат сертификат за медијаторство од РОМЕД програмата на Совет на </w:t>
      </w:r>
      <w:r w:rsidRPr="000C24FF">
        <w:rPr>
          <w:rFonts w:ascii="StobiSerif Regular" w:eastAsia="Calibri" w:hAnsi="StobiSerif Regular" w:cs="Calibri"/>
          <w:lang w:val="mk-MK"/>
        </w:rPr>
        <w:lastRenderedPageBreak/>
        <w:t xml:space="preserve">Европа и/или на Министерството за образование преку австрискиот </w:t>
      </w:r>
      <w:proofErr w:type="spellStart"/>
      <w:r w:rsidRPr="000C24FF">
        <w:rPr>
          <w:rFonts w:ascii="StobiSerif Regular" w:eastAsia="Calibri" w:hAnsi="StobiSerif Regular" w:cs="Calibri"/>
          <w:lang w:val="mk-MK"/>
        </w:rPr>
        <w:t>твининг</w:t>
      </w:r>
      <w:proofErr w:type="spellEnd"/>
      <w:r w:rsidRPr="000C24FF">
        <w:rPr>
          <w:rFonts w:ascii="StobiSerif Regular" w:eastAsia="Calibri" w:hAnsi="StobiSerif Regular" w:cs="Calibri"/>
          <w:lang w:val="mk-MK"/>
        </w:rPr>
        <w:t xml:space="preserve"> проект. </w:t>
      </w:r>
    </w:p>
    <w:p w14:paraId="5C06733D" w14:textId="77777777" w:rsidR="000C24FF" w:rsidRPr="000C24FF" w:rsidRDefault="000C24FF" w:rsidP="000C24FF">
      <w:pPr>
        <w:spacing w:after="0" w:line="276" w:lineRule="auto"/>
        <w:jc w:val="both"/>
        <w:rPr>
          <w:rFonts w:ascii="StobiSerif Regular" w:eastAsia="Times New Roman" w:hAnsi="StobiSerif Regular" w:cs="Times New Roman"/>
          <w:color w:val="000000"/>
          <w:shd w:val="clear" w:color="auto" w:fill="FFFFFF"/>
          <w:lang w:val="mk-MK"/>
        </w:rPr>
      </w:pPr>
    </w:p>
    <w:p w14:paraId="7E7FD21C" w14:textId="77777777" w:rsidR="000C24FF" w:rsidRPr="000C24FF" w:rsidRDefault="000C24FF" w:rsidP="000C24FF">
      <w:pPr>
        <w:numPr>
          <w:ilvl w:val="0"/>
          <w:numId w:val="1"/>
        </w:numPr>
        <w:suppressAutoHyphens/>
        <w:spacing w:after="0" w:line="240" w:lineRule="auto"/>
        <w:ind w:left="720"/>
        <w:jc w:val="both"/>
        <w:rPr>
          <w:rFonts w:ascii="StobiSerif Regular" w:eastAsia="Times New Roman" w:hAnsi="StobiSerif Regular" w:cs="Times New Roman"/>
          <w:color w:val="000000"/>
          <w:shd w:val="clear" w:color="auto" w:fill="FFFFFF"/>
          <w:lang w:val="mk-MK" w:eastAsia="en-GB"/>
        </w:rPr>
      </w:pPr>
      <w:r w:rsidRPr="000C24FF">
        <w:rPr>
          <w:rFonts w:ascii="StobiSerif Regular" w:eastAsia="Times New Roman" w:hAnsi="StobiSerif Regular" w:cs="Times New Roman"/>
          <w:color w:val="000000"/>
          <w:shd w:val="clear" w:color="auto" w:fill="FFFFFF"/>
          <w:lang w:val="mk-MK" w:eastAsia="en-GB"/>
        </w:rPr>
        <w:t xml:space="preserve">Дали е започната  и спроведена мерката А.2.3.1. Воведување на минимални квоти за девојчиња и девојки Ромки во постојните програми за стипендирање и мерката А.2.3.2. Информативна кампања за информирање на родителите и девојчињата и девојките Ромки за можностите за стипендирање ? </w:t>
      </w:r>
    </w:p>
    <w:p w14:paraId="08AC6C0B" w14:textId="77777777" w:rsidR="000C24FF" w:rsidRPr="000C24FF" w:rsidRDefault="000C24FF" w:rsidP="000C24FF">
      <w:pPr>
        <w:suppressAutoHyphens/>
        <w:spacing w:after="0" w:line="240" w:lineRule="auto"/>
        <w:jc w:val="both"/>
        <w:rPr>
          <w:rFonts w:ascii="StobiSerif Regular" w:eastAsia="Times New Roman" w:hAnsi="StobiSerif Regular" w:cs="Times New Roman"/>
          <w:color w:val="000000"/>
          <w:shd w:val="clear" w:color="auto" w:fill="FFFFFF"/>
          <w:lang w:val="mk-MK" w:eastAsia="en-GB"/>
        </w:rPr>
      </w:pPr>
    </w:p>
    <w:p w14:paraId="59B99CD0" w14:textId="77777777" w:rsidR="000C24FF" w:rsidRPr="000C24FF" w:rsidRDefault="000C24FF" w:rsidP="000C24FF">
      <w:pPr>
        <w:suppressAutoHyphens/>
        <w:spacing w:after="0" w:line="240" w:lineRule="auto"/>
        <w:ind w:left="720"/>
        <w:jc w:val="both"/>
        <w:rPr>
          <w:rFonts w:ascii="StobiSerif Regular" w:eastAsia="Times New Roman" w:hAnsi="StobiSerif Regular" w:cs="Times New Roman"/>
          <w:shd w:val="clear" w:color="auto" w:fill="FFFFFF"/>
          <w:lang w:val="mk-MK" w:eastAsia="en-GB"/>
        </w:rPr>
      </w:pPr>
      <w:r w:rsidRPr="000C24FF">
        <w:rPr>
          <w:rFonts w:ascii="StobiSerif Regular" w:eastAsia="Times New Roman" w:hAnsi="StobiSerif Regular" w:cs="Times New Roman"/>
          <w:shd w:val="clear" w:color="auto" w:fill="FFFFFF"/>
          <w:lang w:val="mk-MK" w:eastAsia="en-GB"/>
        </w:rPr>
        <w:t>Во рамки на Министерството за образование и наука квотите за стипендии за средношколци Роми и студенти Роми се најминимални што постојат, во кои се вклучени и вклучуваат и девојчињата Ромки. Критериумите за стипендии за Роми се различни од генералните критериуми за стипендии за средно и високо, токму поради различната таргет група.</w:t>
      </w:r>
    </w:p>
    <w:p w14:paraId="40C1C7F5" w14:textId="77777777" w:rsidR="000C24FF" w:rsidRPr="000C24FF" w:rsidRDefault="000C24FF" w:rsidP="000C24FF">
      <w:pPr>
        <w:suppressAutoHyphens/>
        <w:spacing w:after="0" w:line="240" w:lineRule="auto"/>
        <w:ind w:left="720"/>
        <w:jc w:val="both"/>
        <w:rPr>
          <w:rFonts w:ascii="StobiSerif Regular" w:eastAsia="Times New Roman" w:hAnsi="StobiSerif Regular" w:cs="Times New Roman"/>
          <w:color w:val="000000"/>
          <w:shd w:val="clear" w:color="auto" w:fill="FFFFFF"/>
          <w:lang w:val="mk-MK" w:eastAsia="en-GB"/>
        </w:rPr>
      </w:pPr>
    </w:p>
    <w:p w14:paraId="6520C729" w14:textId="77777777" w:rsidR="000C24FF" w:rsidRPr="000C24FF" w:rsidRDefault="000C24FF" w:rsidP="000C24FF">
      <w:pPr>
        <w:numPr>
          <w:ilvl w:val="0"/>
          <w:numId w:val="1"/>
        </w:numPr>
        <w:suppressAutoHyphens/>
        <w:spacing w:after="0" w:line="240" w:lineRule="auto"/>
        <w:ind w:left="720"/>
        <w:jc w:val="both"/>
        <w:rPr>
          <w:rFonts w:ascii="StobiSerif Regular" w:eastAsia="Times New Roman" w:hAnsi="StobiSerif Regular" w:cs="Times New Roman"/>
          <w:color w:val="000000"/>
          <w:shd w:val="clear" w:color="auto" w:fill="FFFFFF"/>
          <w:lang w:val="mk-MK" w:eastAsia="en-GB"/>
        </w:rPr>
      </w:pPr>
      <w:r w:rsidRPr="000C24FF">
        <w:rPr>
          <w:rFonts w:ascii="StobiSerif Regular" w:eastAsia="Times New Roman" w:hAnsi="StobiSerif Regular" w:cs="Times New Roman"/>
          <w:color w:val="000000"/>
          <w:shd w:val="clear" w:color="auto" w:fill="FFFFFF"/>
          <w:lang w:val="mk-MK" w:eastAsia="en-GB"/>
        </w:rPr>
        <w:t>Дали е започната и спроведена мерката А.3.1.1. Воспоставување на услуги/поддршка на ромски јазик во постоен или во нов центар (засолниште) за жртви на семејно насилство и А.3.1.2. Обезбедена поддршка на ромски јазик на СОС линија за пријавување ?</w:t>
      </w:r>
    </w:p>
    <w:p w14:paraId="358562D6" w14:textId="77777777" w:rsidR="000C24FF" w:rsidRPr="000C24FF" w:rsidRDefault="000C24FF" w:rsidP="000C24FF">
      <w:pPr>
        <w:suppressAutoHyphens/>
        <w:spacing w:before="100" w:beforeAutospacing="1" w:after="100" w:afterAutospacing="1" w:line="240" w:lineRule="auto"/>
        <w:ind w:left="720"/>
        <w:jc w:val="both"/>
        <w:rPr>
          <w:rFonts w:ascii="StobiSerif Regular" w:eastAsia="Times New Roman" w:hAnsi="StobiSerif Regular" w:cs="Calibri"/>
          <w:lang w:val="mk-MK" w:eastAsia="en-GB"/>
        </w:rPr>
      </w:pPr>
      <w:r w:rsidRPr="000C24FF">
        <w:rPr>
          <w:rFonts w:ascii="StobiSerif Regular" w:eastAsia="Times New Roman" w:hAnsi="StobiSerif Regular" w:cs="Calibri"/>
          <w:lang w:val="mk-MK" w:eastAsia="en-GB"/>
        </w:rPr>
        <w:t>Специјализирани услуги за жртви на семејно насилство - Центар за жртви на семејно насилство (засолниште) кои се воспоставени од Министерството за труд и социјална политика односно организациони единици на  месно надлежниот центар за социјална работа, за сместените жени жртви доколку имаат потреба, им се дава поддршка и  на ромски јазик  од страна на  стручните лица од центарот за социјална работа.</w:t>
      </w:r>
    </w:p>
    <w:p w14:paraId="592D77A5" w14:textId="77777777" w:rsidR="000C24FF" w:rsidRPr="000C24FF" w:rsidRDefault="000C24FF" w:rsidP="000C24FF">
      <w:pPr>
        <w:suppressAutoHyphens/>
        <w:spacing w:after="0" w:line="240" w:lineRule="auto"/>
        <w:ind w:left="720" w:hanging="360"/>
        <w:jc w:val="both"/>
        <w:rPr>
          <w:rFonts w:ascii="StobiSerif Regular" w:eastAsia="Times New Roman" w:hAnsi="StobiSerif Regular" w:cs="Calibri"/>
          <w:lang w:val="mk-MK" w:eastAsia="en-GB"/>
        </w:rPr>
      </w:pPr>
      <w:r w:rsidRPr="000C24FF">
        <w:rPr>
          <w:rFonts w:ascii="StobiSerif Regular" w:eastAsia="Times New Roman" w:hAnsi="StobiSerif Regular" w:cs="Calibri"/>
          <w:lang w:val="mk-MK" w:eastAsia="en-GB"/>
        </w:rPr>
        <w:tab/>
        <w:t>На бесплатната мобилна СОС линија за жени  жртви на родово базирано насилство и семејно насилство, која е финансирана од Министерството за труд и социјална политика, а менаџирана од страна на граѓанска организација (НАЦИОНАЛЕН СОВЕТ ЗА РОДОВА РАМНОПРАВНОСТ), за жените жртви се обезбедува поддршка и на ромски јазик.</w:t>
      </w:r>
    </w:p>
    <w:p w14:paraId="4053CEDB" w14:textId="77777777" w:rsidR="000C24FF" w:rsidRPr="000C24FF" w:rsidRDefault="000C24FF" w:rsidP="000C24FF">
      <w:pPr>
        <w:suppressAutoHyphens/>
        <w:spacing w:after="0" w:line="240" w:lineRule="auto"/>
        <w:ind w:left="360"/>
        <w:jc w:val="both"/>
        <w:rPr>
          <w:rFonts w:ascii="StobiSerif Regular" w:eastAsia="Times New Roman" w:hAnsi="StobiSerif Regular" w:cs="Times New Roman"/>
          <w:color w:val="000000"/>
          <w:shd w:val="clear" w:color="auto" w:fill="FFFFFF"/>
          <w:lang w:val="mk-MK" w:eastAsia="en-GB"/>
        </w:rPr>
      </w:pPr>
    </w:p>
    <w:p w14:paraId="6A338032" w14:textId="77777777" w:rsidR="000C24FF" w:rsidRPr="000C24FF" w:rsidRDefault="000C24FF" w:rsidP="000C24FF">
      <w:pPr>
        <w:numPr>
          <w:ilvl w:val="0"/>
          <w:numId w:val="1"/>
        </w:numPr>
        <w:suppressAutoHyphens/>
        <w:spacing w:after="0" w:line="240" w:lineRule="auto"/>
        <w:ind w:left="720"/>
        <w:jc w:val="both"/>
        <w:rPr>
          <w:rFonts w:ascii="StobiSerif Regular" w:eastAsia="Times New Roman" w:hAnsi="StobiSerif Regular" w:cs="Times New Roman"/>
          <w:color w:val="000000"/>
          <w:shd w:val="clear" w:color="auto" w:fill="FFFFFF"/>
          <w:lang w:val="mk-MK" w:eastAsia="en-GB"/>
        </w:rPr>
      </w:pPr>
      <w:r w:rsidRPr="000C24FF">
        <w:rPr>
          <w:rFonts w:ascii="StobiSerif Regular" w:eastAsia="Times New Roman" w:hAnsi="StobiSerif Regular" w:cs="Times New Roman"/>
          <w:color w:val="000000"/>
          <w:shd w:val="clear" w:color="auto" w:fill="FFFFFF"/>
          <w:lang w:val="mk-MK" w:eastAsia="en-GB"/>
        </w:rPr>
        <w:t>Дали е започната  и спроведена мерката А.3.2.2. Годишен извештај за следење на состојбата со малолетничките бракови, со посебен фокус на Ромската заедница ?</w:t>
      </w:r>
    </w:p>
    <w:p w14:paraId="54C9F9CB" w14:textId="77777777" w:rsidR="000C24FF" w:rsidRPr="000C24FF" w:rsidRDefault="000C24FF" w:rsidP="000C24FF">
      <w:pPr>
        <w:numPr>
          <w:ilvl w:val="0"/>
          <w:numId w:val="3"/>
        </w:numPr>
        <w:suppressAutoHyphens/>
        <w:spacing w:after="0" w:line="240" w:lineRule="auto"/>
        <w:jc w:val="both"/>
        <w:rPr>
          <w:rFonts w:ascii="StobiSerif Regular" w:eastAsia="Times New Roman" w:hAnsi="StobiSerif Regular" w:cs="Times New Roman"/>
          <w:color w:val="2F5496"/>
          <w:shd w:val="clear" w:color="auto" w:fill="FFFFFF"/>
          <w:lang w:val="mk-MK" w:eastAsia="en-GB"/>
        </w:rPr>
      </w:pPr>
      <w:r w:rsidRPr="000C24FF">
        <w:rPr>
          <w:rFonts w:ascii="StobiSerif Regular" w:eastAsia="Times New Roman" w:hAnsi="StobiSerif Regular" w:cs="Times New Roman"/>
          <w:color w:val="000000"/>
          <w:shd w:val="clear" w:color="auto" w:fill="FFFFFF"/>
          <w:lang w:val="mk-MK" w:eastAsia="en-GB"/>
        </w:rPr>
        <w:t>Се уште нема реализација</w:t>
      </w:r>
    </w:p>
    <w:p w14:paraId="6380D5B5" w14:textId="77777777" w:rsidR="000C24FF" w:rsidRPr="000C24FF" w:rsidRDefault="000C24FF" w:rsidP="000C24FF">
      <w:pPr>
        <w:numPr>
          <w:ilvl w:val="0"/>
          <w:numId w:val="1"/>
        </w:numPr>
        <w:suppressAutoHyphens/>
        <w:spacing w:after="0" w:line="240" w:lineRule="auto"/>
        <w:ind w:left="720"/>
        <w:jc w:val="both"/>
        <w:rPr>
          <w:rFonts w:ascii="StobiSerif Regular" w:eastAsia="Times New Roman" w:hAnsi="StobiSerif Regular" w:cs="Times New Roman"/>
          <w:color w:val="000000"/>
          <w:shd w:val="clear" w:color="auto" w:fill="FFFFFF"/>
          <w:lang w:val="mk-MK" w:eastAsia="en-GB"/>
        </w:rPr>
      </w:pPr>
      <w:r w:rsidRPr="000C24FF">
        <w:rPr>
          <w:rFonts w:ascii="StobiSerif Regular" w:eastAsia="Times New Roman" w:hAnsi="StobiSerif Regular" w:cs="Times New Roman"/>
          <w:color w:val="000000"/>
          <w:shd w:val="clear" w:color="auto" w:fill="FFFFFF"/>
          <w:lang w:val="mk-MK" w:eastAsia="en-GB"/>
        </w:rPr>
        <w:t>Дали е започната  и спроведена мерката А.4.2.1. Тренинзи за родовата еднаквост и ефективниот пристап до правда за адвокати и А.4.2.2. Тренинзи за родовата еднаквост и ефективниот пристап до правда за судии и јавни обвинители ?</w:t>
      </w:r>
    </w:p>
    <w:p w14:paraId="60936F59" w14:textId="77777777" w:rsidR="000C24FF" w:rsidRPr="000C24FF" w:rsidRDefault="000C24FF" w:rsidP="000C24FF">
      <w:pPr>
        <w:suppressAutoHyphens/>
        <w:spacing w:after="0" w:line="240" w:lineRule="auto"/>
        <w:jc w:val="both"/>
        <w:rPr>
          <w:rFonts w:ascii="StobiSerif Regular" w:eastAsia="Times New Roman" w:hAnsi="StobiSerif Regular" w:cs="Times New Roman"/>
          <w:color w:val="000000"/>
          <w:shd w:val="clear" w:color="auto" w:fill="FFFFFF"/>
          <w:lang w:val="mk-MK" w:eastAsia="en-GB"/>
        </w:rPr>
      </w:pPr>
    </w:p>
    <w:p w14:paraId="13238712" w14:textId="77777777" w:rsidR="000C24FF" w:rsidRPr="000C24FF" w:rsidRDefault="000C24FF" w:rsidP="000C24FF">
      <w:pPr>
        <w:suppressAutoHyphens/>
        <w:spacing w:after="0" w:line="240" w:lineRule="auto"/>
        <w:ind w:left="720"/>
        <w:jc w:val="both"/>
        <w:rPr>
          <w:rFonts w:ascii="StobiSerif Regular" w:eastAsia="Times New Roman" w:hAnsi="StobiSerif Regular" w:cs="Calibri"/>
          <w:lang w:val="mk-MK" w:eastAsia="en-GB"/>
        </w:rPr>
      </w:pPr>
      <w:r w:rsidRPr="000C24FF">
        <w:rPr>
          <w:rFonts w:ascii="StobiSerif Regular" w:eastAsia="Times New Roman" w:hAnsi="StobiSerif Regular" w:cs="Calibri"/>
          <w:lang w:val="mk-MK" w:eastAsia="en-GB"/>
        </w:rPr>
        <w:lastRenderedPageBreak/>
        <w:t xml:space="preserve">Во врска со 4.2. во тек е изработката на анализа за пречки до пристап до правда со фокус на причини за недоволно пријавување на дискриминација на основ на пол и род сама по себе и во нејзината </w:t>
      </w:r>
      <w:proofErr w:type="spellStart"/>
      <w:r w:rsidRPr="000C24FF">
        <w:rPr>
          <w:rFonts w:ascii="StobiSerif Regular" w:eastAsia="Times New Roman" w:hAnsi="StobiSerif Regular" w:cs="Calibri"/>
          <w:lang w:val="mk-MK" w:eastAsia="en-GB"/>
        </w:rPr>
        <w:t>интерсекциска</w:t>
      </w:r>
      <w:proofErr w:type="spellEnd"/>
      <w:r w:rsidRPr="000C24FF">
        <w:rPr>
          <w:rFonts w:ascii="StobiSerif Regular" w:eastAsia="Times New Roman" w:hAnsi="StobiSerif Regular" w:cs="Calibri"/>
          <w:lang w:val="mk-MK" w:eastAsia="en-GB"/>
        </w:rPr>
        <w:t xml:space="preserve"> форма, која се работи во рамки на РОЛ проектот. Врз основа на наодите од оваа анализа, која ќе биде финализирана до крајот на 2024 година, ќе се изработи програма за тренинзи за правни практичари/</w:t>
      </w:r>
      <w:proofErr w:type="spellStart"/>
      <w:r w:rsidRPr="000C24FF">
        <w:rPr>
          <w:rFonts w:ascii="StobiSerif Regular" w:eastAsia="Times New Roman" w:hAnsi="StobiSerif Regular" w:cs="Calibri"/>
          <w:lang w:val="mk-MK" w:eastAsia="en-GB"/>
        </w:rPr>
        <w:t>ки</w:t>
      </w:r>
      <w:proofErr w:type="spellEnd"/>
      <w:r w:rsidRPr="000C24FF">
        <w:rPr>
          <w:rFonts w:ascii="StobiSerif Regular" w:eastAsia="Times New Roman" w:hAnsi="StobiSerif Regular" w:cs="Calibri"/>
          <w:lang w:val="mk-MK" w:eastAsia="en-GB"/>
        </w:rPr>
        <w:t>, по која ќе се работат тренинзите. Т</w:t>
      </w:r>
      <w:r w:rsidRPr="000C24FF">
        <w:rPr>
          <w:rFonts w:ascii="StobiSerif Regular" w:eastAsia="Times New Roman" w:hAnsi="StobiSerif Regular" w:cs="Calibri"/>
          <w:bdr w:val="none" w:sz="0" w:space="0" w:color="auto" w:frame="1"/>
          <w:lang w:val="mk-MK" w:eastAsia="en-GB"/>
        </w:rPr>
        <w:t>ренинзите е предвидено да се одржат во 2025 и првата половина на 2026 година.</w:t>
      </w:r>
    </w:p>
    <w:p w14:paraId="550179EE" w14:textId="77777777" w:rsidR="000C24FF" w:rsidRPr="000C24FF" w:rsidRDefault="000C24FF" w:rsidP="000C24FF">
      <w:pPr>
        <w:suppressAutoHyphens/>
        <w:spacing w:after="0" w:line="240" w:lineRule="auto"/>
        <w:ind w:left="720"/>
        <w:jc w:val="both"/>
        <w:rPr>
          <w:rFonts w:ascii="StobiSerif Regular" w:eastAsia="Times New Roman" w:hAnsi="StobiSerif Regular" w:cs="Calibri"/>
          <w:lang w:val="mk-MK" w:eastAsia="en-GB"/>
        </w:rPr>
      </w:pPr>
      <w:r w:rsidRPr="000C24FF">
        <w:rPr>
          <w:rFonts w:ascii="StobiSerif Regular" w:eastAsia="Times New Roman" w:hAnsi="StobiSerif Regular" w:cs="Calibri"/>
          <w:bdr w:val="none" w:sz="0" w:space="0" w:color="auto" w:frame="1"/>
          <w:lang w:val="mk-MK" w:eastAsia="en-GB"/>
        </w:rPr>
        <w:t xml:space="preserve">Исто така во тек е изработка и на заеднички извештај на НП и КСЗД за повеќекратна дискриминација со фокус на пристап до правда, кој исто така ќе помогне при подготовката на овие тренинзи. Изработена е заедничка </w:t>
      </w:r>
      <w:proofErr w:type="spellStart"/>
      <w:r w:rsidRPr="000C24FF">
        <w:rPr>
          <w:rFonts w:ascii="StobiSerif Regular" w:eastAsia="Times New Roman" w:hAnsi="StobiSerif Regular" w:cs="Calibri"/>
          <w:bdr w:val="none" w:sz="0" w:space="0" w:color="auto" w:frame="1"/>
          <w:lang w:val="mk-MK" w:eastAsia="en-GB"/>
        </w:rPr>
        <w:t>методологија</w:t>
      </w:r>
      <w:proofErr w:type="spellEnd"/>
      <w:r w:rsidRPr="000C24FF">
        <w:rPr>
          <w:rFonts w:ascii="StobiSerif Regular" w:eastAsia="Times New Roman" w:hAnsi="StobiSerif Regular" w:cs="Calibri"/>
          <w:bdr w:val="none" w:sz="0" w:space="0" w:color="auto" w:frame="1"/>
          <w:lang w:val="mk-MK" w:eastAsia="en-GB"/>
        </w:rPr>
        <w:t xml:space="preserve">. Во моментов двете институции прибираат податоци според истата. Наскоро ќе биде објавен повик за учество во јавна дискусија на оваа тема со цел прибирање на дополнителни информации од НВО, домашни </w:t>
      </w:r>
      <w:proofErr w:type="spellStart"/>
      <w:r w:rsidRPr="000C24FF">
        <w:rPr>
          <w:rFonts w:ascii="StobiSerif Regular" w:eastAsia="Times New Roman" w:hAnsi="StobiSerif Regular" w:cs="Calibri"/>
          <w:bdr w:val="none" w:sz="0" w:space="0" w:color="auto" w:frame="1"/>
          <w:lang w:val="mk-MK" w:eastAsia="en-GB"/>
        </w:rPr>
        <w:t>инситуции</w:t>
      </w:r>
      <w:proofErr w:type="spellEnd"/>
      <w:r w:rsidRPr="000C24FF">
        <w:rPr>
          <w:rFonts w:ascii="StobiSerif Regular" w:eastAsia="Times New Roman" w:hAnsi="StobiSerif Regular" w:cs="Calibri"/>
          <w:bdr w:val="none" w:sz="0" w:space="0" w:color="auto" w:frame="1"/>
          <w:lang w:val="mk-MK" w:eastAsia="en-GB"/>
        </w:rPr>
        <w:t xml:space="preserve"> и меѓународни организации. Оваа дискусија ќе се одржи во текот на втората четвртина од 2024 година. Извештајот ќе биде изработен до крајот на оваа година. Сите активности во врска со овој извештај се прават со поддршка на РОЛ проектот. </w:t>
      </w:r>
    </w:p>
    <w:p w14:paraId="34AF88BC" w14:textId="77777777" w:rsidR="000C24FF" w:rsidRPr="000C24FF" w:rsidRDefault="000C24FF" w:rsidP="000C24FF">
      <w:pPr>
        <w:suppressAutoHyphens/>
        <w:spacing w:after="0" w:line="240" w:lineRule="auto"/>
        <w:jc w:val="both"/>
        <w:rPr>
          <w:rFonts w:ascii="StobiSerif Regular" w:eastAsia="Times New Roman" w:hAnsi="StobiSerif Regular" w:cs="Times New Roman"/>
          <w:color w:val="000000"/>
          <w:shd w:val="clear" w:color="auto" w:fill="FFFFFF"/>
          <w:lang w:val="mk-MK" w:eastAsia="en-GB"/>
        </w:rPr>
      </w:pPr>
    </w:p>
    <w:p w14:paraId="4D1D7601" w14:textId="77777777" w:rsidR="000C24FF" w:rsidRPr="000C24FF" w:rsidRDefault="000C24FF" w:rsidP="000C24FF">
      <w:pPr>
        <w:numPr>
          <w:ilvl w:val="0"/>
          <w:numId w:val="1"/>
        </w:numPr>
        <w:suppressAutoHyphens/>
        <w:spacing w:after="0" w:line="276" w:lineRule="auto"/>
        <w:ind w:left="720"/>
        <w:jc w:val="both"/>
        <w:rPr>
          <w:rFonts w:ascii="StobiSerif Regular" w:eastAsia="Times New Roman" w:hAnsi="StobiSerif Regular" w:cs="Times New Roman"/>
          <w:color w:val="000000"/>
          <w:shd w:val="clear" w:color="auto" w:fill="FFFFFF"/>
        </w:rPr>
      </w:pPr>
      <w:r w:rsidRPr="000C24FF">
        <w:rPr>
          <w:rFonts w:ascii="StobiSerif Regular" w:eastAsia="Times New Roman" w:hAnsi="StobiSerif Regular" w:cs="Times New Roman"/>
          <w:color w:val="000000"/>
          <w:shd w:val="clear" w:color="auto" w:fill="FFFFFF"/>
          <w:lang w:val="mk-MK"/>
        </w:rPr>
        <w:t>Дали се започнати и спроведени мерките во рамки на точка 6.2 и точка 6.3 од Акцискиот план ?</w:t>
      </w:r>
    </w:p>
    <w:p w14:paraId="7E44D8CE" w14:textId="77777777" w:rsidR="000C24FF" w:rsidRPr="000C24FF" w:rsidRDefault="000C24FF" w:rsidP="000C24FF">
      <w:pPr>
        <w:numPr>
          <w:ilvl w:val="0"/>
          <w:numId w:val="2"/>
        </w:numPr>
        <w:suppressAutoHyphens/>
        <w:spacing w:after="0" w:line="276" w:lineRule="auto"/>
        <w:jc w:val="both"/>
        <w:rPr>
          <w:rFonts w:ascii="StobiSerif Regular" w:eastAsia="Times New Roman" w:hAnsi="StobiSerif Regular" w:cs="Times New Roman"/>
          <w:color w:val="000000"/>
          <w:shd w:val="clear" w:color="auto" w:fill="FFFFFF"/>
          <w:lang w:val="sq-AL"/>
        </w:rPr>
      </w:pPr>
      <w:r w:rsidRPr="000C24FF">
        <w:rPr>
          <w:rFonts w:ascii="StobiSerif Regular" w:eastAsia="Times New Roman" w:hAnsi="StobiSerif Regular" w:cs="Times New Roman"/>
          <w:color w:val="000000"/>
          <w:shd w:val="clear" w:color="auto" w:fill="FFFFFF"/>
          <w:lang w:val="mk-MK"/>
        </w:rPr>
        <w:t>Се уште нема реализација</w:t>
      </w:r>
    </w:p>
    <w:p w14:paraId="156EA520" w14:textId="77777777" w:rsidR="000C24FF" w:rsidRPr="000C24FF" w:rsidRDefault="000C24FF">
      <w:pPr>
        <w:rPr>
          <w:lang w:val="mk-MK"/>
        </w:rPr>
      </w:pPr>
    </w:p>
    <w:sectPr w:rsidR="000C24FF" w:rsidRPr="000C2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C C Times">
    <w:altName w:val="Courier New"/>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D5429"/>
    <w:multiLevelType w:val="hybridMultilevel"/>
    <w:tmpl w:val="9594DE46"/>
    <w:lvl w:ilvl="0" w:tplc="852A1F7E">
      <w:start w:val="40"/>
      <w:numFmt w:val="bullet"/>
      <w:lvlText w:val="-"/>
      <w:lvlJc w:val="left"/>
      <w:pPr>
        <w:ind w:left="1080" w:hanging="360"/>
      </w:pPr>
      <w:rPr>
        <w:rFonts w:ascii="StobiSerif Regular" w:eastAsia="Times New Roman" w:hAnsi="StobiSerif Regular"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A16473A"/>
    <w:multiLevelType w:val="hybridMultilevel"/>
    <w:tmpl w:val="A46439AE"/>
    <w:lvl w:ilvl="0" w:tplc="43D48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64B66B6"/>
    <w:multiLevelType w:val="hybridMultilevel"/>
    <w:tmpl w:val="B06EEFEC"/>
    <w:lvl w:ilvl="0" w:tplc="E904FF6E">
      <w:start w:val="40"/>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8C4"/>
    <w:rsid w:val="000C24FF"/>
    <w:rsid w:val="00481FBB"/>
    <w:rsid w:val="005C1E65"/>
    <w:rsid w:val="005D2BF0"/>
    <w:rsid w:val="00783A6A"/>
    <w:rsid w:val="00B34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18594"/>
  <w15:chartTrackingRefBased/>
  <w15:docId w15:val="{AF4E63B2-0AE3-49EA-B260-086DC7DC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Makedonka Angjelova</cp:lastModifiedBy>
  <cp:revision>2</cp:revision>
  <dcterms:created xsi:type="dcterms:W3CDTF">2024-03-19T10:27:00Z</dcterms:created>
  <dcterms:modified xsi:type="dcterms:W3CDTF">2024-03-19T10:27:00Z</dcterms:modified>
</cp:coreProperties>
</file>